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B81F" w14:textId="449581CB" w:rsidR="00511813" w:rsidRDefault="002E015B" w:rsidP="00341B4F">
      <w:pPr>
        <w:jc w:val="center"/>
        <w:rPr>
          <w:rFonts w:ascii="Trebuchet MS" w:hAnsi="Trebuchet MS"/>
          <w:b/>
          <w:bCs/>
          <w:color w:val="1F3864" w:themeColor="accent1" w:themeShade="80"/>
          <w:lang w:val="ro-RO"/>
        </w:rPr>
      </w:pPr>
      <w:r w:rsidRPr="005B52CD">
        <w:rPr>
          <w:rFonts w:ascii="Trebuchet MS" w:hAnsi="Trebuchet MS"/>
          <w:b/>
          <w:bCs/>
          <w:color w:val="1F3864" w:themeColor="accent1" w:themeShade="80"/>
          <w:lang w:val="ro-RO"/>
        </w:rPr>
        <w:t xml:space="preserve">Anexa </w:t>
      </w:r>
      <w:r w:rsidR="00511813">
        <w:rPr>
          <w:rFonts w:ascii="Trebuchet MS" w:hAnsi="Trebuchet MS"/>
          <w:b/>
          <w:bCs/>
          <w:color w:val="1F3864" w:themeColor="accent1" w:themeShade="80"/>
          <w:lang w:val="ro-RO"/>
        </w:rPr>
        <w:t xml:space="preserve">3 - </w:t>
      </w:r>
      <w:r w:rsidR="00511813" w:rsidRPr="00511813">
        <w:rPr>
          <w:rFonts w:ascii="Trebuchet MS" w:hAnsi="Trebuchet MS"/>
          <w:b/>
          <w:bCs/>
          <w:color w:val="1F3864" w:themeColor="accent1" w:themeShade="80"/>
          <w:lang w:val="ro-RO"/>
        </w:rPr>
        <w:t>Criterii de evaluare tehnică și financiară calitativă</w:t>
      </w:r>
      <w:r w:rsidR="00511813">
        <w:rPr>
          <w:rFonts w:ascii="Trebuchet MS" w:hAnsi="Trebuchet MS"/>
          <w:b/>
          <w:bCs/>
          <w:color w:val="1F3864" w:themeColor="accent1" w:themeShade="80"/>
          <w:lang w:val="ro-RO"/>
        </w:rPr>
        <w:t xml:space="preserve"> </w:t>
      </w:r>
    </w:p>
    <w:p w14:paraId="1D68FC65" w14:textId="23452EE4" w:rsidR="00341B4F" w:rsidRPr="005B52CD" w:rsidRDefault="002E015B" w:rsidP="00341B4F">
      <w:pPr>
        <w:jc w:val="center"/>
        <w:rPr>
          <w:rFonts w:ascii="Trebuchet MS" w:eastAsia="Calibri" w:hAnsi="Trebuchet MS" w:cs="Times New Roman"/>
          <w:b/>
          <w:bCs/>
          <w:color w:val="1F3864" w:themeColor="accent1" w:themeShade="80"/>
          <w:lang w:val="fr-FR"/>
        </w:rPr>
      </w:pPr>
      <w:r w:rsidRPr="005B52CD">
        <w:rPr>
          <w:rFonts w:ascii="Trebuchet MS" w:hAnsi="Trebuchet MS"/>
          <w:b/>
          <w:bCs/>
          <w:color w:val="1F3864" w:themeColor="accent1" w:themeShade="80"/>
          <w:lang w:val="ro-RO"/>
        </w:rPr>
        <w:t xml:space="preserve"> </w:t>
      </w:r>
      <w:r w:rsidR="00341B4F" w:rsidRPr="005B52CD">
        <w:rPr>
          <w:rFonts w:ascii="Trebuchet MS" w:hAnsi="Trebuchet MS"/>
          <w:b/>
          <w:bCs/>
          <w:color w:val="1F3864" w:themeColor="accent1" w:themeShade="80"/>
          <w:w w:val="105"/>
          <w:lang w:val="fr-FR"/>
        </w:rPr>
        <w:t xml:space="preserve">la </w:t>
      </w:r>
      <w:r w:rsidR="00341B4F" w:rsidRPr="005B52CD">
        <w:rPr>
          <w:rFonts w:ascii="Trebuchet MS" w:eastAsia="Calibri" w:hAnsi="Trebuchet MS" w:cs="Times New Roman"/>
          <w:b/>
          <w:bCs/>
          <w:color w:val="1F3864" w:themeColor="accent1" w:themeShade="80"/>
          <w:lang w:val="fr-FR"/>
        </w:rPr>
        <w:t>Ghidul Solicitantului Condiții Specifice</w:t>
      </w:r>
    </w:p>
    <w:p w14:paraId="5FA7647D" w14:textId="736BB850" w:rsidR="00341B4F" w:rsidRPr="005B52CD" w:rsidRDefault="00457D4E" w:rsidP="000504EB">
      <w:pPr>
        <w:spacing w:after="0" w:line="240" w:lineRule="auto"/>
        <w:jc w:val="center"/>
        <w:rPr>
          <w:rFonts w:ascii="Trebuchet MS" w:eastAsia="Calibri" w:hAnsi="Trebuchet MS" w:cs="Times New Roman"/>
          <w:b/>
          <w:bCs/>
          <w:color w:val="1F3864" w:themeColor="accent1" w:themeShade="80"/>
          <w:lang w:val="fr-FR"/>
        </w:rPr>
      </w:pPr>
      <w:r w:rsidRPr="00457D4E">
        <w:rPr>
          <w:rFonts w:ascii="Trebuchet MS" w:eastAsia="Calibri" w:hAnsi="Trebuchet MS" w:cs="Times New Roman"/>
          <w:b/>
          <w:bCs/>
          <w:color w:val="1F3864" w:themeColor="accent1" w:themeShade="80"/>
          <w:lang w:val="fr-FR"/>
        </w:rPr>
        <w:t>“</w:t>
      </w:r>
      <w:r w:rsidR="005B48DD" w:rsidRPr="005B48DD">
        <w:t xml:space="preserve"> </w:t>
      </w:r>
      <w:r w:rsidR="005B48DD" w:rsidRPr="005B48DD">
        <w:rPr>
          <w:rFonts w:ascii="Trebuchet MS" w:eastAsia="Calibri" w:hAnsi="Trebuchet MS" w:cs="Times New Roman"/>
          <w:b/>
          <w:bCs/>
          <w:color w:val="1F3864" w:themeColor="accent1" w:themeShade="80"/>
          <w:lang w:val="fr-FR"/>
        </w:rPr>
        <w:t>CENTRE MULTIFUNCȚIONALE, CENTRE CU DOTĂRI SPORTIVE ȘI CULTURALE PENTRU COPII</w:t>
      </w:r>
      <w:r w:rsidRPr="00457D4E">
        <w:rPr>
          <w:rFonts w:ascii="Trebuchet MS" w:eastAsia="Calibri" w:hAnsi="Trebuchet MS" w:cs="Times New Roman"/>
          <w:b/>
          <w:bCs/>
          <w:color w:val="1F3864" w:themeColor="accent1" w:themeShade="80"/>
          <w:lang w:val="fr-FR"/>
        </w:rPr>
        <w:t>”</w:t>
      </w:r>
    </w:p>
    <w:p w14:paraId="63C124C0" w14:textId="77777777" w:rsidR="000504EB" w:rsidRDefault="000504EB" w:rsidP="00DF3E5E">
      <w:pPr>
        <w:rPr>
          <w:rFonts w:ascii="Trebuchet MS" w:hAnsi="Trebuchet MS"/>
          <w:b/>
          <w:bCs/>
          <w:color w:val="1F3864" w:themeColor="accent1" w:themeShade="80"/>
          <w:lang w:val="fr-FR"/>
        </w:rPr>
      </w:pPr>
    </w:p>
    <w:p w14:paraId="70E07AC3" w14:textId="77777777" w:rsidR="00725B3F" w:rsidRPr="00B2648A" w:rsidRDefault="00725B3F" w:rsidP="00725B3F">
      <w:pPr>
        <w:rPr>
          <w:rFonts w:ascii="Trebuchet MS" w:hAnsi="Trebuchet MS"/>
          <w:color w:val="1F3864" w:themeColor="accent1" w:themeShade="80"/>
          <w:sz w:val="20"/>
          <w:szCs w:val="20"/>
          <w:lang w:val="fr-FR"/>
        </w:rPr>
      </w:pPr>
      <w:r w:rsidRPr="00B2648A">
        <w:rPr>
          <w:rFonts w:ascii="Trebuchet MS" w:hAnsi="Trebuchet MS"/>
          <w:color w:val="1F3864" w:themeColor="accent1" w:themeShade="80"/>
          <w:sz w:val="20"/>
          <w:szCs w:val="20"/>
          <w:lang w:val="fr-FR"/>
        </w:rPr>
        <w:t>Program: „Programul Incluziune și Demnitate Socială 2021-2027“</w:t>
      </w:r>
    </w:p>
    <w:p w14:paraId="6ED2898B" w14:textId="068ACC94" w:rsidR="00725B3F" w:rsidRPr="00B2648A" w:rsidRDefault="00725B3F" w:rsidP="00725B3F">
      <w:pPr>
        <w:rPr>
          <w:rFonts w:ascii="Trebuchet MS" w:hAnsi="Trebuchet MS"/>
          <w:color w:val="1F3864" w:themeColor="accent1" w:themeShade="80"/>
          <w:sz w:val="20"/>
          <w:szCs w:val="20"/>
          <w:lang w:val="fr-FR"/>
        </w:rPr>
      </w:pPr>
      <w:r w:rsidRPr="00B2648A">
        <w:rPr>
          <w:rFonts w:ascii="Trebuchet MS" w:hAnsi="Trebuchet MS"/>
          <w:color w:val="1F3864" w:themeColor="accent1" w:themeShade="80"/>
          <w:sz w:val="20"/>
          <w:szCs w:val="20"/>
          <w:lang w:val="fr-FR"/>
        </w:rPr>
        <w:t xml:space="preserve">Prioritate: </w:t>
      </w:r>
      <w:r w:rsidR="003160A9" w:rsidRPr="003160A9">
        <w:rPr>
          <w:rFonts w:ascii="Trebuchet MS" w:hAnsi="Trebuchet MS"/>
          <w:color w:val="1F3864" w:themeColor="accent1" w:themeShade="80"/>
          <w:sz w:val="20"/>
          <w:szCs w:val="20"/>
          <w:lang w:val="fr-FR"/>
        </w:rPr>
        <w:t>P05. Reducerea disparităților dintre copiii la risc de sărăcie și/sau excluziune socială și ceilalți copii</w:t>
      </w:r>
      <w:r w:rsidR="003160A9" w:rsidRPr="003160A9" w:rsidDel="003160A9">
        <w:rPr>
          <w:rFonts w:ascii="Trebuchet MS" w:hAnsi="Trebuchet MS"/>
          <w:color w:val="1F3864" w:themeColor="accent1" w:themeShade="80"/>
          <w:sz w:val="20"/>
          <w:szCs w:val="20"/>
          <w:lang w:val="fr-FR"/>
        </w:rPr>
        <w:t xml:space="preserve"> </w:t>
      </w:r>
      <w:r w:rsidRPr="00B2648A">
        <w:rPr>
          <w:rFonts w:ascii="Trebuchet MS" w:hAnsi="Trebuchet MS"/>
          <w:color w:val="1F3864" w:themeColor="accent1" w:themeShade="80"/>
          <w:sz w:val="20"/>
          <w:szCs w:val="20"/>
          <w:lang w:val="fr-FR"/>
        </w:rPr>
        <w:t xml:space="preserve"> </w:t>
      </w:r>
    </w:p>
    <w:p w14:paraId="052D3400" w14:textId="515EE43F" w:rsidR="003E5051" w:rsidRPr="005B52CD" w:rsidRDefault="003E5051" w:rsidP="000504EB">
      <w:pPr>
        <w:spacing w:after="0" w:line="240" w:lineRule="auto"/>
        <w:rPr>
          <w:rFonts w:ascii="Trebuchet MS" w:hAnsi="Trebuchet MS"/>
          <w:color w:val="1F3864" w:themeColor="accent1" w:themeShade="80"/>
          <w:lang w:val="ro-RO"/>
        </w:rPr>
      </w:pPr>
    </w:p>
    <w:tbl>
      <w:tblPr>
        <w:tblW w:w="0" w:type="auto"/>
        <w:tblInd w:w="-905" w:type="dxa"/>
        <w:tblLook w:val="0000" w:firstRow="0" w:lastRow="0" w:firstColumn="0" w:lastColumn="0" w:noHBand="0" w:noVBand="0"/>
      </w:tblPr>
      <w:tblGrid>
        <w:gridCol w:w="756"/>
        <w:gridCol w:w="2556"/>
        <w:gridCol w:w="130"/>
        <w:gridCol w:w="3270"/>
        <w:gridCol w:w="1985"/>
        <w:gridCol w:w="1558"/>
      </w:tblGrid>
      <w:tr w:rsidR="00554097" w:rsidRPr="005B52CD" w14:paraId="792DB9C6" w14:textId="6A0983C4" w:rsidTr="00554097">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B4C6E7"/>
          </w:tcPr>
          <w:p w14:paraId="0FD93658" w14:textId="77777777" w:rsidR="000544D7" w:rsidRPr="005B52CD" w:rsidRDefault="000544D7" w:rsidP="000504EB">
            <w:pPr>
              <w:spacing w:before="120" w:after="120" w:line="240" w:lineRule="auto"/>
              <w:jc w:val="center"/>
              <w:rPr>
                <w:rFonts w:ascii="Trebuchet MS" w:eastAsia="MS Mincho" w:hAnsi="Trebuchet MS" w:cs="Arial"/>
                <w:b/>
                <w:color w:val="1F3864" w:themeColor="accent1" w:themeShade="80"/>
                <w:lang w:val="ro-RO"/>
              </w:rPr>
            </w:pPr>
            <w:r w:rsidRPr="005B52CD">
              <w:rPr>
                <w:rFonts w:ascii="Trebuchet MS" w:eastAsia="MS Mincho" w:hAnsi="Trebuchet MS" w:cs="Arial"/>
                <w:b/>
                <w:color w:val="1F3864" w:themeColor="accent1" w:themeShade="80"/>
                <w:lang w:val="ro-RO"/>
              </w:rPr>
              <w:t>Nr. crt.</w:t>
            </w: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B4C6E7"/>
          </w:tcPr>
          <w:p w14:paraId="1B0695C1" w14:textId="77777777" w:rsidR="000544D7" w:rsidRPr="005B52CD" w:rsidRDefault="000544D7" w:rsidP="000504EB">
            <w:pPr>
              <w:spacing w:before="120" w:after="120" w:line="240" w:lineRule="auto"/>
              <w:jc w:val="center"/>
              <w:rPr>
                <w:rFonts w:ascii="Trebuchet MS" w:eastAsia="MS Mincho" w:hAnsi="Trebuchet MS" w:cs="Arial"/>
                <w:b/>
                <w:color w:val="1F3864" w:themeColor="accent1" w:themeShade="80"/>
                <w:lang w:val="ro-RO"/>
              </w:rPr>
            </w:pPr>
            <w:r w:rsidRPr="005B52CD">
              <w:rPr>
                <w:rFonts w:ascii="Trebuchet MS" w:eastAsia="MS Mincho" w:hAnsi="Trebuchet MS" w:cs="Arial"/>
                <w:b/>
                <w:color w:val="1F3864" w:themeColor="accent1" w:themeShade="80"/>
                <w:lang w:val="ro-RO"/>
              </w:rPr>
              <w:t>Criterii de evaluare și selec</w:t>
            </w:r>
            <w:r w:rsidRPr="005B52CD">
              <w:rPr>
                <w:rFonts w:ascii="Trebuchet MS" w:eastAsia="MS Mincho" w:hAnsi="Trebuchet MS"/>
                <w:b/>
                <w:color w:val="1F3864" w:themeColor="accent1" w:themeShade="80"/>
                <w:lang w:val="ro-RO"/>
              </w:rPr>
              <w:t>ț</w:t>
            </w:r>
            <w:r w:rsidRPr="005B52CD">
              <w:rPr>
                <w:rFonts w:ascii="Trebuchet MS" w:eastAsia="MS Mincho" w:hAnsi="Trebuchet MS" w:cs="Arial"/>
                <w:b/>
                <w:color w:val="1F3864" w:themeColor="accent1" w:themeShade="80"/>
                <w:lang w:val="ro-RO"/>
              </w:rPr>
              <w:t>ie</w:t>
            </w:r>
          </w:p>
        </w:tc>
        <w:tc>
          <w:tcPr>
            <w:tcW w:w="3270" w:type="dxa"/>
            <w:tcBorders>
              <w:top w:val="single" w:sz="4" w:space="0" w:color="000000"/>
              <w:left w:val="single" w:sz="4" w:space="0" w:color="000000"/>
              <w:bottom w:val="single" w:sz="4" w:space="0" w:color="000000"/>
              <w:right w:val="single" w:sz="4" w:space="0" w:color="000000"/>
            </w:tcBorders>
            <w:shd w:val="clear" w:color="auto" w:fill="B4C6E7"/>
          </w:tcPr>
          <w:p w14:paraId="66ABC109" w14:textId="77777777" w:rsidR="000544D7" w:rsidRPr="005B52CD" w:rsidRDefault="000544D7" w:rsidP="000504EB">
            <w:pPr>
              <w:spacing w:before="120" w:after="120" w:line="240" w:lineRule="auto"/>
              <w:jc w:val="center"/>
              <w:rPr>
                <w:rFonts w:ascii="Trebuchet MS" w:eastAsia="MS Mincho" w:hAnsi="Trebuchet MS" w:cs="Arial"/>
                <w:b/>
                <w:color w:val="1F3864" w:themeColor="accent1" w:themeShade="80"/>
                <w:lang w:val="ro-RO"/>
              </w:rPr>
            </w:pPr>
            <w:r w:rsidRPr="005B52CD">
              <w:rPr>
                <w:rFonts w:ascii="Trebuchet MS" w:eastAsia="MS Mincho" w:hAnsi="Trebuchet MS" w:cs="Arial"/>
                <w:b/>
                <w:color w:val="1F3864" w:themeColor="accent1" w:themeShade="80"/>
                <w:lang w:val="ro-RO"/>
              </w:rPr>
              <w:t>Explica</w:t>
            </w:r>
            <w:r w:rsidRPr="005B52CD">
              <w:rPr>
                <w:rFonts w:ascii="Trebuchet MS" w:eastAsia="MS Mincho" w:hAnsi="Trebuchet MS"/>
                <w:b/>
                <w:color w:val="1F3864" w:themeColor="accent1" w:themeShade="80"/>
                <w:lang w:val="ro-RO"/>
              </w:rPr>
              <w:t>ț</w:t>
            </w:r>
            <w:r w:rsidRPr="005B52CD">
              <w:rPr>
                <w:rFonts w:ascii="Trebuchet MS" w:eastAsia="MS Mincho" w:hAnsi="Trebuchet MS" w:cs="Arial"/>
                <w:b/>
                <w:color w:val="1F3864" w:themeColor="accent1" w:themeShade="80"/>
                <w:lang w:val="ro-RO"/>
              </w:rPr>
              <w:t>ii</w:t>
            </w:r>
          </w:p>
        </w:tc>
        <w:tc>
          <w:tcPr>
            <w:tcW w:w="1985" w:type="dxa"/>
            <w:tcBorders>
              <w:top w:val="single" w:sz="4" w:space="0" w:color="000000"/>
              <w:left w:val="single" w:sz="4" w:space="0" w:color="000000"/>
              <w:bottom w:val="single" w:sz="4" w:space="0" w:color="000000"/>
              <w:right w:val="single" w:sz="4" w:space="0" w:color="000000"/>
            </w:tcBorders>
            <w:shd w:val="clear" w:color="auto" w:fill="B4C6E7"/>
          </w:tcPr>
          <w:p w14:paraId="661971C0" w14:textId="77777777" w:rsidR="000544D7" w:rsidRPr="005B52CD" w:rsidRDefault="000544D7" w:rsidP="000504EB">
            <w:pPr>
              <w:spacing w:before="120" w:after="120" w:line="240" w:lineRule="auto"/>
              <w:jc w:val="center"/>
              <w:rPr>
                <w:rFonts w:ascii="Trebuchet MS" w:hAnsi="Trebuchet MS"/>
                <w:color w:val="1F3864" w:themeColor="accent1" w:themeShade="80"/>
                <w:lang w:val="ro-RO"/>
              </w:rPr>
            </w:pPr>
            <w:r w:rsidRPr="005B52CD">
              <w:rPr>
                <w:rFonts w:ascii="Trebuchet MS" w:eastAsia="MS Mincho" w:hAnsi="Trebuchet MS" w:cs="Arial"/>
                <w:b/>
                <w:color w:val="1F3864" w:themeColor="accent1" w:themeShade="80"/>
                <w:lang w:val="ro-RO"/>
              </w:rPr>
              <w:t>Punctaj</w:t>
            </w:r>
          </w:p>
        </w:tc>
        <w:tc>
          <w:tcPr>
            <w:tcW w:w="1558" w:type="dxa"/>
            <w:tcBorders>
              <w:top w:val="single" w:sz="4" w:space="0" w:color="000000"/>
              <w:left w:val="single" w:sz="4" w:space="0" w:color="000000"/>
              <w:bottom w:val="single" w:sz="4" w:space="0" w:color="000000"/>
              <w:right w:val="single" w:sz="4" w:space="0" w:color="000000"/>
            </w:tcBorders>
            <w:shd w:val="clear" w:color="auto" w:fill="B4C6E7"/>
          </w:tcPr>
          <w:p w14:paraId="0A10D8E3" w14:textId="00E67B8D" w:rsidR="000544D7" w:rsidRPr="005B52CD" w:rsidRDefault="000544D7" w:rsidP="000504EB">
            <w:pPr>
              <w:spacing w:before="120" w:after="120" w:line="240" w:lineRule="auto"/>
              <w:jc w:val="center"/>
              <w:rPr>
                <w:rFonts w:ascii="Trebuchet MS" w:eastAsia="MS Mincho" w:hAnsi="Trebuchet MS" w:cs="Arial"/>
                <w:b/>
                <w:color w:val="1F3864" w:themeColor="accent1" w:themeShade="80"/>
                <w:lang w:val="ro-RO"/>
              </w:rPr>
            </w:pPr>
            <w:r w:rsidRPr="005B52CD">
              <w:rPr>
                <w:rFonts w:ascii="Trebuchet MS" w:eastAsia="MS Mincho" w:hAnsi="Trebuchet MS" w:cs="Arial"/>
                <w:b/>
                <w:color w:val="1F3864" w:themeColor="accent1" w:themeShade="80"/>
                <w:lang w:val="ro-RO"/>
              </w:rPr>
              <w:t>Modul de acordare a punctajului</w:t>
            </w:r>
          </w:p>
        </w:tc>
      </w:tr>
      <w:tr w:rsidR="00D52BF3" w:rsidRPr="005B52CD" w14:paraId="477F3CC9" w14:textId="435D3868" w:rsidTr="00FF3300">
        <w:tc>
          <w:tcPr>
            <w:tcW w:w="0" w:type="auto"/>
            <w:tcBorders>
              <w:top w:val="single" w:sz="4" w:space="0" w:color="000000"/>
              <w:left w:val="single" w:sz="4" w:space="0" w:color="000000"/>
              <w:bottom w:val="single" w:sz="4" w:space="0" w:color="000000"/>
              <w:right w:val="single" w:sz="4" w:space="0" w:color="000000"/>
            </w:tcBorders>
            <w:shd w:val="clear" w:color="auto" w:fill="D9E2F3"/>
          </w:tcPr>
          <w:p w14:paraId="6A3CD7C4" w14:textId="77777777" w:rsidR="000544D7" w:rsidRPr="005B52CD" w:rsidRDefault="000544D7" w:rsidP="00025937">
            <w:pPr>
              <w:spacing w:before="120" w:after="120" w:line="240" w:lineRule="auto"/>
              <w:jc w:val="both"/>
              <w:rPr>
                <w:rFonts w:ascii="Trebuchet MS" w:hAnsi="Trebuchet MS" w:cs="Arial"/>
                <w:b/>
                <w:bCs/>
                <w:color w:val="1F3864" w:themeColor="accent1" w:themeShade="80"/>
                <w:lang w:val="ro-RO"/>
              </w:rPr>
            </w:pPr>
            <w:r w:rsidRPr="005B52CD">
              <w:rPr>
                <w:rFonts w:ascii="Trebuchet MS" w:eastAsia="MS Mincho" w:hAnsi="Trebuchet MS" w:cs="Arial"/>
                <w:b/>
                <w:color w:val="1F3864" w:themeColor="accent1" w:themeShade="80"/>
                <w:lang w:val="ro-RO"/>
              </w:rPr>
              <w:t>1</w:t>
            </w:r>
          </w:p>
        </w:tc>
        <w:tc>
          <w:tcPr>
            <w:tcW w:w="5956" w:type="dxa"/>
            <w:gridSpan w:val="3"/>
            <w:tcBorders>
              <w:top w:val="single" w:sz="4" w:space="0" w:color="000000"/>
              <w:left w:val="single" w:sz="4" w:space="0" w:color="000000"/>
              <w:bottom w:val="single" w:sz="4" w:space="0" w:color="000000"/>
              <w:right w:val="single" w:sz="4" w:space="0" w:color="000000"/>
            </w:tcBorders>
            <w:shd w:val="clear" w:color="auto" w:fill="D9E2F3"/>
          </w:tcPr>
          <w:p w14:paraId="7BD975F9" w14:textId="3329AC35" w:rsidR="000544D7" w:rsidRPr="005B52CD" w:rsidRDefault="000544D7" w:rsidP="00025937">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b/>
                <w:bCs/>
                <w:color w:val="1F3864" w:themeColor="accent1" w:themeShade="80"/>
                <w:lang w:val="ro-RO"/>
              </w:rPr>
              <w:t>RELEVAN</w:t>
            </w:r>
            <w:r w:rsidRPr="005B52CD">
              <w:rPr>
                <w:rFonts w:ascii="Trebuchet MS" w:hAnsi="Trebuchet MS"/>
                <w:b/>
                <w:bCs/>
                <w:color w:val="1F3864" w:themeColor="accent1" w:themeShade="80"/>
                <w:lang w:val="ro-RO"/>
              </w:rPr>
              <w:t>Ț</w:t>
            </w:r>
            <w:r w:rsidRPr="005B52CD">
              <w:rPr>
                <w:rFonts w:ascii="Trebuchet MS" w:hAnsi="Trebuchet MS" w:cs="Arial"/>
                <w:b/>
                <w:bCs/>
                <w:color w:val="1F3864" w:themeColor="accent1" w:themeShade="80"/>
                <w:lang w:val="ro-RO"/>
              </w:rPr>
              <w:t xml:space="preserve">Ă </w:t>
            </w:r>
            <w:r w:rsidRPr="005B52CD">
              <w:rPr>
                <w:rFonts w:ascii="Trebuchet MS" w:hAnsi="Trebuchet MS" w:cs="Arial"/>
                <w:color w:val="1F3864" w:themeColor="accent1" w:themeShade="80"/>
                <w:lang w:val="ro-RO"/>
              </w:rPr>
              <w:t xml:space="preserve">– măsura în care proiectul contribuie la realizarea obiectivelor </w:t>
            </w:r>
            <w:r w:rsidR="005F1FB4" w:rsidRPr="005B52CD">
              <w:rPr>
                <w:rFonts w:ascii="Trebuchet MS" w:hAnsi="Trebuchet MS" w:cs="Arial"/>
                <w:color w:val="1F3864" w:themeColor="accent1" w:themeShade="80"/>
                <w:lang w:val="ro-RO"/>
              </w:rPr>
              <w:t>P</w:t>
            </w:r>
            <w:r w:rsidR="00511813">
              <w:rPr>
                <w:rFonts w:ascii="Trebuchet MS" w:hAnsi="Trebuchet MS" w:cs="Arial"/>
                <w:color w:val="1F3864" w:themeColor="accent1" w:themeShade="80"/>
                <w:lang w:val="ro-RO"/>
              </w:rPr>
              <w:t>oIDS</w:t>
            </w:r>
            <w:r w:rsidR="005F1FB4" w:rsidRPr="005B52CD">
              <w:rPr>
                <w:rFonts w:ascii="Trebuchet MS" w:hAnsi="Trebuchet MS" w:cs="Arial"/>
                <w:color w:val="1F3864" w:themeColor="accent1" w:themeShade="80"/>
                <w:lang w:val="ro-RO"/>
              </w:rPr>
              <w:t xml:space="preserve"> </w:t>
            </w:r>
            <w:r w:rsidRPr="005B52CD">
              <w:rPr>
                <w:rFonts w:ascii="Trebuchet MS" w:hAnsi="Trebuchet MS" w:cs="Arial"/>
                <w:color w:val="1F3864" w:themeColor="accent1" w:themeShade="80"/>
                <w:lang w:val="ro-RO"/>
              </w:rPr>
              <w:t>și ale documentelor strategice relevante.</w:t>
            </w:r>
          </w:p>
        </w:tc>
        <w:tc>
          <w:tcPr>
            <w:tcW w:w="1985" w:type="dxa"/>
            <w:tcBorders>
              <w:top w:val="single" w:sz="4" w:space="0" w:color="000000"/>
              <w:left w:val="single" w:sz="4" w:space="0" w:color="000000"/>
              <w:bottom w:val="single" w:sz="4" w:space="0" w:color="auto"/>
              <w:right w:val="single" w:sz="4" w:space="0" w:color="000000"/>
            </w:tcBorders>
            <w:shd w:val="clear" w:color="auto" w:fill="D9E2F3"/>
          </w:tcPr>
          <w:p w14:paraId="608FDBB3" w14:textId="02EE9419" w:rsidR="000544D7" w:rsidRPr="005B52CD" w:rsidRDefault="000544D7" w:rsidP="00025937">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 xml:space="preserve">Max. </w:t>
            </w:r>
            <w:r w:rsidR="007018D1">
              <w:rPr>
                <w:rFonts w:ascii="Trebuchet MS" w:eastAsia="MS Mincho" w:hAnsi="Trebuchet MS" w:cs="Arial"/>
                <w:color w:val="1F3864" w:themeColor="accent1" w:themeShade="80"/>
                <w:lang w:val="ro-RO"/>
              </w:rPr>
              <w:t>20</w:t>
            </w:r>
          </w:p>
          <w:p w14:paraId="09EC40D1" w14:textId="1D120325" w:rsidR="000544D7" w:rsidRPr="005B52CD" w:rsidRDefault="000544D7" w:rsidP="00025937">
            <w:pPr>
              <w:spacing w:before="120" w:after="120" w:line="240" w:lineRule="auto"/>
              <w:jc w:val="both"/>
              <w:rPr>
                <w:rFonts w:ascii="Trebuchet MS" w:hAnsi="Trebuchet MS"/>
                <w:color w:val="1F3864" w:themeColor="accent1" w:themeShade="80"/>
                <w:lang w:val="ro-RO"/>
              </w:rPr>
            </w:pPr>
            <w:r w:rsidRPr="005B52CD">
              <w:rPr>
                <w:rFonts w:ascii="Trebuchet MS" w:eastAsia="MS Mincho" w:hAnsi="Trebuchet MS" w:cs="Arial"/>
                <w:color w:val="1F3864" w:themeColor="accent1" w:themeShade="80"/>
                <w:lang w:val="ro-RO"/>
              </w:rPr>
              <w:t xml:space="preserve">Min. </w:t>
            </w:r>
            <w:r w:rsidR="007018D1">
              <w:rPr>
                <w:rFonts w:ascii="Trebuchet MS" w:eastAsia="MS Mincho" w:hAnsi="Trebuchet MS" w:cs="Arial"/>
                <w:color w:val="1F3864" w:themeColor="accent1" w:themeShade="80"/>
                <w:lang w:val="ro-RO"/>
              </w:rPr>
              <w:t>14</w:t>
            </w:r>
          </w:p>
        </w:tc>
        <w:tc>
          <w:tcPr>
            <w:tcW w:w="1558" w:type="dxa"/>
            <w:tcBorders>
              <w:top w:val="single" w:sz="4" w:space="0" w:color="000000"/>
              <w:left w:val="single" w:sz="4" w:space="0" w:color="000000"/>
              <w:bottom w:val="single" w:sz="4" w:space="0" w:color="000000"/>
              <w:right w:val="single" w:sz="4" w:space="0" w:color="000000"/>
            </w:tcBorders>
            <w:shd w:val="clear" w:color="auto" w:fill="D9E2F3"/>
          </w:tcPr>
          <w:p w14:paraId="6A49D39B" w14:textId="77777777" w:rsidR="000544D7" w:rsidRPr="005B52CD" w:rsidRDefault="000544D7" w:rsidP="00025937">
            <w:pPr>
              <w:spacing w:before="120" w:after="120" w:line="240" w:lineRule="auto"/>
              <w:jc w:val="both"/>
              <w:rPr>
                <w:rFonts w:ascii="Trebuchet MS" w:eastAsia="MS Mincho" w:hAnsi="Trebuchet MS" w:cs="Arial"/>
                <w:color w:val="1F3864" w:themeColor="accent1" w:themeShade="80"/>
                <w:lang w:val="ro-RO"/>
              </w:rPr>
            </w:pPr>
          </w:p>
        </w:tc>
      </w:tr>
      <w:tr w:rsidR="00104478" w:rsidRPr="005B52CD" w14:paraId="2EC59EE7" w14:textId="2D47DBBE" w:rsidTr="00FF3300">
        <w:trPr>
          <w:trHeight w:val="485"/>
        </w:trPr>
        <w:tc>
          <w:tcPr>
            <w:tcW w:w="0" w:type="auto"/>
            <w:vMerge w:val="restart"/>
            <w:tcBorders>
              <w:top w:val="single" w:sz="4" w:space="0" w:color="000000"/>
              <w:left w:val="single" w:sz="4" w:space="0" w:color="000000"/>
              <w:right w:val="single" w:sz="4" w:space="0" w:color="000000"/>
            </w:tcBorders>
          </w:tcPr>
          <w:p w14:paraId="774BC0F6" w14:textId="77777777" w:rsidR="00924F93" w:rsidRPr="005B52CD" w:rsidRDefault="00924F93" w:rsidP="00924F93">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1.1</w:t>
            </w:r>
          </w:p>
        </w:tc>
        <w:tc>
          <w:tcPr>
            <w:tcW w:w="2686" w:type="dxa"/>
            <w:gridSpan w:val="2"/>
            <w:vMerge w:val="restart"/>
            <w:tcBorders>
              <w:top w:val="single" w:sz="4" w:space="0" w:color="000000"/>
              <w:left w:val="single" w:sz="4" w:space="0" w:color="000000"/>
              <w:right w:val="single" w:sz="4" w:space="0" w:color="000000"/>
            </w:tcBorders>
          </w:tcPr>
          <w:p w14:paraId="30368452" w14:textId="2FD90F37" w:rsidR="00924F93" w:rsidRPr="005B52CD" w:rsidRDefault="00924F93" w:rsidP="00924F9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color w:val="1F3864" w:themeColor="accent1" w:themeShade="80"/>
                <w:lang w:val="ro-RO"/>
              </w:rPr>
              <w:t>Proiectul contribuie la îndeplinirea obiectivelor din documentele strategice relevante pentru proiect</w:t>
            </w:r>
            <w:r w:rsidRPr="005B52CD">
              <w:rPr>
                <w:rFonts w:ascii="Trebuchet MS" w:hAnsi="Trebuchet MS" w:cs="Arial"/>
                <w:b/>
                <w:color w:val="1F3864" w:themeColor="accent1" w:themeShade="80"/>
                <w:lang w:val="ro-RO"/>
              </w:rPr>
              <w:t>.</w:t>
            </w:r>
          </w:p>
        </w:tc>
        <w:tc>
          <w:tcPr>
            <w:tcW w:w="3270" w:type="dxa"/>
            <w:tcBorders>
              <w:top w:val="single" w:sz="4" w:space="0" w:color="000000"/>
              <w:left w:val="single" w:sz="4" w:space="0" w:color="000000"/>
              <w:bottom w:val="single" w:sz="4" w:space="0" w:color="000000"/>
              <w:right w:val="single" w:sz="4" w:space="0" w:color="auto"/>
            </w:tcBorders>
          </w:tcPr>
          <w:p w14:paraId="367F0772" w14:textId="543E984C" w:rsidR="00924F93" w:rsidRPr="005B52CD" w:rsidRDefault="00924F93" w:rsidP="00924F9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177E76">
              <w:rPr>
                <w:rFonts w:ascii="Trebuchet MS" w:eastAsia="MS Mincho" w:hAnsi="Trebuchet MS" w:cs="Arial"/>
                <w:color w:val="1F3864" w:themeColor="accent1" w:themeShade="80"/>
                <w:lang w:val="ro-RO"/>
              </w:rPr>
              <w:t xml:space="preserve">Proiectul contribuie la îndeplinirea obiectivelor </w:t>
            </w:r>
            <w:r w:rsidR="005A3FC9" w:rsidRPr="005A3FC9">
              <w:rPr>
                <w:rFonts w:ascii="Trebuchet MS" w:eastAsia="MS Mincho" w:hAnsi="Trebuchet MS" w:cs="Arial"/>
                <w:color w:val="1F3864" w:themeColor="accent1" w:themeShade="80"/>
                <w:lang w:val="ro-RO"/>
              </w:rPr>
              <w:t>Planul Naţional de Acţiune pentru Implementarea Garanţiei pentru copii</w:t>
            </w:r>
            <w:r w:rsidR="008C5B2F">
              <w:rPr>
                <w:rFonts w:ascii="Trebuchet MS" w:eastAsia="MS Mincho" w:hAnsi="Trebuchet MS" w:cs="Arial"/>
                <w:color w:val="1F3864" w:themeColor="accent1" w:themeShade="80"/>
                <w:lang w:val="ro-RO"/>
              </w:rPr>
              <w:t xml:space="preserve"> si a </w:t>
            </w:r>
            <w:r w:rsidR="005A3FC9" w:rsidRPr="005A3FC9">
              <w:rPr>
                <w:rFonts w:ascii="Trebuchet MS" w:eastAsia="MS Mincho" w:hAnsi="Trebuchet MS" w:cs="Arial"/>
                <w:color w:val="1F3864" w:themeColor="accent1" w:themeShade="80"/>
                <w:lang w:val="ro-RO"/>
              </w:rPr>
              <w:t>Strategi</w:t>
            </w:r>
            <w:r w:rsidR="008C5B2F">
              <w:rPr>
                <w:rFonts w:ascii="Trebuchet MS" w:eastAsia="MS Mincho" w:hAnsi="Trebuchet MS" w:cs="Arial"/>
                <w:color w:val="1F3864" w:themeColor="accent1" w:themeShade="80"/>
                <w:lang w:val="ro-RO"/>
              </w:rPr>
              <w:t>ei</w:t>
            </w:r>
            <w:r w:rsidR="005A3FC9" w:rsidRPr="005A3FC9">
              <w:rPr>
                <w:rFonts w:ascii="Trebuchet MS" w:eastAsia="MS Mincho" w:hAnsi="Trebuchet MS" w:cs="Arial"/>
                <w:color w:val="1F3864" w:themeColor="accent1" w:themeShade="80"/>
                <w:lang w:val="ro-RO"/>
              </w:rPr>
              <w:t xml:space="preserve"> Naţional</w:t>
            </w:r>
            <w:r w:rsidR="008C5B2F">
              <w:rPr>
                <w:rFonts w:ascii="Trebuchet MS" w:eastAsia="MS Mincho" w:hAnsi="Trebuchet MS" w:cs="Arial"/>
                <w:color w:val="1F3864" w:themeColor="accent1" w:themeShade="80"/>
                <w:lang w:val="ro-RO"/>
              </w:rPr>
              <w:t>e</w:t>
            </w:r>
            <w:r w:rsidR="005A3FC9" w:rsidRPr="005A3FC9">
              <w:rPr>
                <w:rFonts w:ascii="Trebuchet MS" w:eastAsia="MS Mincho" w:hAnsi="Trebuchet MS" w:cs="Arial"/>
                <w:color w:val="1F3864" w:themeColor="accent1" w:themeShade="80"/>
                <w:lang w:val="ro-RO"/>
              </w:rPr>
              <w:t xml:space="preserve"> pentru protecţia şi promovarea drepturilor copilului "Copii protejaţi, România sigură" 2023 – 2027</w:t>
            </w:r>
          </w:p>
        </w:tc>
        <w:tc>
          <w:tcPr>
            <w:tcW w:w="1985" w:type="dxa"/>
            <w:tcBorders>
              <w:top w:val="single" w:sz="4" w:space="0" w:color="auto"/>
              <w:left w:val="single" w:sz="4" w:space="0" w:color="auto"/>
              <w:bottom w:val="single" w:sz="4" w:space="0" w:color="auto"/>
              <w:right w:val="single" w:sz="4" w:space="0" w:color="auto"/>
            </w:tcBorders>
          </w:tcPr>
          <w:p w14:paraId="424D6918" w14:textId="006580B1" w:rsidR="00924F93" w:rsidRPr="005B52CD" w:rsidRDefault="005669CD" w:rsidP="00924F9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p>
        </w:tc>
        <w:tc>
          <w:tcPr>
            <w:tcW w:w="1558" w:type="dxa"/>
            <w:vMerge w:val="restart"/>
            <w:tcBorders>
              <w:top w:val="single" w:sz="4" w:space="0" w:color="000000"/>
              <w:left w:val="single" w:sz="4" w:space="0" w:color="auto"/>
              <w:right w:val="single" w:sz="4" w:space="0" w:color="000000"/>
            </w:tcBorders>
          </w:tcPr>
          <w:p w14:paraId="38C5DA38" w14:textId="5E9C6D11" w:rsidR="00924F93" w:rsidRPr="005B52CD" w:rsidRDefault="00924F93" w:rsidP="00924F9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cumulativ</w:t>
            </w:r>
          </w:p>
        </w:tc>
      </w:tr>
      <w:tr w:rsidR="00104478" w:rsidRPr="005B52CD" w14:paraId="3BB542CC" w14:textId="77777777" w:rsidTr="00FF3300">
        <w:trPr>
          <w:trHeight w:val="483"/>
        </w:trPr>
        <w:tc>
          <w:tcPr>
            <w:tcW w:w="0" w:type="auto"/>
            <w:vMerge/>
            <w:tcBorders>
              <w:left w:val="single" w:sz="4" w:space="0" w:color="000000"/>
              <w:right w:val="single" w:sz="4" w:space="0" w:color="000000"/>
            </w:tcBorders>
          </w:tcPr>
          <w:p w14:paraId="5DE08C76" w14:textId="77777777" w:rsidR="00924F93" w:rsidRPr="005B52CD" w:rsidRDefault="00924F93" w:rsidP="00924F93">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right w:val="single" w:sz="4" w:space="0" w:color="000000"/>
            </w:tcBorders>
          </w:tcPr>
          <w:p w14:paraId="0A797E2F" w14:textId="77777777" w:rsidR="00924F93" w:rsidRPr="005B52CD" w:rsidRDefault="00924F93" w:rsidP="00924F93">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auto"/>
            </w:tcBorders>
          </w:tcPr>
          <w:p w14:paraId="71EA9974" w14:textId="0A42B6C5" w:rsidR="00924F93" w:rsidRPr="005B52CD" w:rsidRDefault="00924F93" w:rsidP="00924F9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E70D1B">
              <w:rPr>
                <w:rFonts w:ascii="Trebuchet MS" w:eastAsia="MS Mincho" w:hAnsi="Trebuchet MS" w:cs="Arial"/>
                <w:color w:val="1F3864" w:themeColor="accent1" w:themeShade="80"/>
                <w:lang w:val="ro-RO"/>
              </w:rPr>
              <w:t>Proiectul</w:t>
            </w:r>
            <w:r w:rsidRPr="00177E76">
              <w:rPr>
                <w:rFonts w:ascii="Trebuchet MS" w:eastAsia="MS Mincho" w:hAnsi="Trebuchet MS" w:cs="Arial"/>
                <w:color w:val="1F3864" w:themeColor="accent1" w:themeShade="80"/>
                <w:lang w:val="ro-RO"/>
              </w:rPr>
              <w:t xml:space="preserve"> contribuie la îndeplinirea obiectivelor</w:t>
            </w:r>
            <w:r>
              <w:t xml:space="preserve"> </w:t>
            </w:r>
            <w:r w:rsidRPr="00732D83">
              <w:rPr>
                <w:rFonts w:ascii="Trebuchet MS" w:eastAsia="MS Mincho" w:hAnsi="Trebuchet MS" w:cs="Arial"/>
                <w:color w:val="1F3864" w:themeColor="accent1" w:themeShade="80"/>
                <w:lang w:val="ro-RO"/>
              </w:rPr>
              <w:t xml:space="preserve">Strategiei naţionale </w:t>
            </w:r>
            <w:r w:rsidR="006A2A19" w:rsidRPr="006A2A19">
              <w:rPr>
                <w:rFonts w:ascii="Trebuchet MS" w:eastAsia="MS Mincho" w:hAnsi="Trebuchet MS" w:cs="Arial"/>
                <w:color w:val="1F3864" w:themeColor="accent1" w:themeShade="80"/>
                <w:lang w:val="ro-RO"/>
              </w:rPr>
              <w:t>privind incluziunea socială și reducerea sărăciei pentru perioada 2022—2027</w:t>
            </w:r>
          </w:p>
        </w:tc>
        <w:tc>
          <w:tcPr>
            <w:tcW w:w="1985" w:type="dxa"/>
            <w:tcBorders>
              <w:top w:val="single" w:sz="4" w:space="0" w:color="auto"/>
              <w:left w:val="single" w:sz="4" w:space="0" w:color="auto"/>
              <w:bottom w:val="single" w:sz="4" w:space="0" w:color="auto"/>
              <w:right w:val="single" w:sz="4" w:space="0" w:color="auto"/>
            </w:tcBorders>
          </w:tcPr>
          <w:p w14:paraId="500DE2D0" w14:textId="2A56F066" w:rsidR="00924F93" w:rsidRPr="005B52CD" w:rsidRDefault="00924F93" w:rsidP="00924F9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left w:val="single" w:sz="4" w:space="0" w:color="auto"/>
              <w:right w:val="single" w:sz="4" w:space="0" w:color="000000"/>
            </w:tcBorders>
          </w:tcPr>
          <w:p w14:paraId="3FC32027" w14:textId="77777777" w:rsidR="00924F93" w:rsidRPr="005B52CD" w:rsidRDefault="00924F93" w:rsidP="00924F93">
            <w:pPr>
              <w:spacing w:before="120" w:after="120" w:line="240" w:lineRule="auto"/>
              <w:jc w:val="center"/>
              <w:rPr>
                <w:rFonts w:ascii="Trebuchet MS" w:hAnsi="Trebuchet MS"/>
                <w:color w:val="1F3864" w:themeColor="accent1" w:themeShade="80"/>
                <w:lang w:val="ro-RO"/>
              </w:rPr>
            </w:pPr>
          </w:p>
        </w:tc>
      </w:tr>
      <w:tr w:rsidR="00104478" w:rsidRPr="005B52CD" w14:paraId="3D344F1D" w14:textId="19517A27" w:rsidTr="00FF3300">
        <w:tc>
          <w:tcPr>
            <w:tcW w:w="0" w:type="auto"/>
            <w:tcBorders>
              <w:top w:val="single" w:sz="4" w:space="0" w:color="000000"/>
              <w:left w:val="single" w:sz="4" w:space="0" w:color="000000"/>
              <w:bottom w:val="single" w:sz="4" w:space="0" w:color="000000"/>
              <w:right w:val="single" w:sz="4" w:space="0" w:color="000000"/>
            </w:tcBorders>
          </w:tcPr>
          <w:p w14:paraId="6E6DCDF2" w14:textId="77777777" w:rsidR="000544D7" w:rsidRPr="005B52CD" w:rsidRDefault="000544D7" w:rsidP="00025937">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1.2</w:t>
            </w:r>
          </w:p>
        </w:tc>
        <w:tc>
          <w:tcPr>
            <w:tcW w:w="2686" w:type="dxa"/>
            <w:gridSpan w:val="2"/>
            <w:tcBorders>
              <w:top w:val="single" w:sz="4" w:space="0" w:color="000000"/>
              <w:left w:val="single" w:sz="4" w:space="0" w:color="000000"/>
              <w:bottom w:val="single" w:sz="4" w:space="0" w:color="000000"/>
              <w:right w:val="single" w:sz="4" w:space="0" w:color="000000"/>
            </w:tcBorders>
          </w:tcPr>
          <w:p w14:paraId="0582A871" w14:textId="32110203" w:rsidR="000544D7" w:rsidRPr="005B52CD" w:rsidRDefault="000544D7"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Obiectivele proiectului sunt corelate cu obiectivele specific</w:t>
            </w:r>
            <w:r w:rsidR="005F1FB4" w:rsidRPr="005B52CD">
              <w:rPr>
                <w:rFonts w:ascii="Trebuchet MS" w:hAnsi="Trebuchet MS" w:cs="Arial"/>
                <w:color w:val="1F3864" w:themeColor="accent1" w:themeShade="80"/>
                <w:lang w:val="ro-RO"/>
              </w:rPr>
              <w:t>e</w:t>
            </w:r>
            <w:r w:rsidRPr="005B52CD">
              <w:rPr>
                <w:rFonts w:ascii="Trebuchet MS" w:hAnsi="Trebuchet MS" w:cs="Arial"/>
                <w:color w:val="1F3864" w:themeColor="accent1" w:themeShade="80"/>
                <w:lang w:val="ro-RO"/>
              </w:rPr>
              <w:t xml:space="preserve"> din cadrul P</w:t>
            </w:r>
            <w:r w:rsidR="00511813">
              <w:rPr>
                <w:rFonts w:ascii="Trebuchet MS" w:hAnsi="Trebuchet MS" w:cs="Arial"/>
                <w:color w:val="1F3864" w:themeColor="accent1" w:themeShade="80"/>
                <w:lang w:val="ro-RO"/>
              </w:rPr>
              <w:t>oIDS</w:t>
            </w:r>
          </w:p>
        </w:tc>
        <w:tc>
          <w:tcPr>
            <w:tcW w:w="3270" w:type="dxa"/>
            <w:tcBorders>
              <w:top w:val="single" w:sz="4" w:space="0" w:color="000000"/>
              <w:left w:val="single" w:sz="4" w:space="0" w:color="000000"/>
              <w:bottom w:val="single" w:sz="4" w:space="0" w:color="000000"/>
              <w:right w:val="single" w:sz="4" w:space="0" w:color="000000"/>
            </w:tcBorders>
          </w:tcPr>
          <w:p w14:paraId="00849D58" w14:textId="518708F4" w:rsidR="000544D7" w:rsidRPr="005B52CD" w:rsidRDefault="000544D7" w:rsidP="00025937">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hAnsi="Trebuchet MS"/>
                <w:color w:val="1F3864" w:themeColor="accent1" w:themeShade="80"/>
                <w:lang w:val="ro-RO"/>
              </w:rPr>
              <w:t xml:space="preserve">Obiectivele proiectului sunt clar formulate, specifice și sunt corelate cu obiectivele cuprinse în </w:t>
            </w:r>
            <w:r w:rsidR="00511813" w:rsidRPr="00511813">
              <w:rPr>
                <w:rFonts w:ascii="Trebuchet MS" w:hAnsi="Trebuchet MS"/>
                <w:color w:val="1F3864" w:themeColor="accent1" w:themeShade="80"/>
                <w:lang w:val="ro-RO"/>
              </w:rPr>
              <w:t>PoIDS si in Ghidul Solicitantului- Conditii specifice</w:t>
            </w:r>
            <w:r w:rsidR="005F1FB4" w:rsidRPr="005B52CD">
              <w:rPr>
                <w:rFonts w:ascii="Trebuchet MS" w:hAnsi="Trebuchet MS"/>
                <w:color w:val="1F3864" w:themeColor="accent1" w:themeShade="80"/>
                <w:lang w:val="ro-RO"/>
              </w:rPr>
              <w:t>.</w:t>
            </w:r>
          </w:p>
        </w:tc>
        <w:tc>
          <w:tcPr>
            <w:tcW w:w="1985" w:type="dxa"/>
            <w:tcBorders>
              <w:top w:val="single" w:sz="4" w:space="0" w:color="auto"/>
              <w:left w:val="single" w:sz="4" w:space="0" w:color="000000"/>
              <w:bottom w:val="single" w:sz="4" w:space="0" w:color="000000"/>
              <w:right w:val="single" w:sz="4" w:space="0" w:color="000000"/>
            </w:tcBorders>
          </w:tcPr>
          <w:p w14:paraId="7A94E579" w14:textId="5D220AA7" w:rsidR="000544D7" w:rsidRPr="005B52CD" w:rsidRDefault="00554097" w:rsidP="00025937">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2</w:t>
            </w:r>
          </w:p>
        </w:tc>
        <w:tc>
          <w:tcPr>
            <w:tcW w:w="1558" w:type="dxa"/>
            <w:tcBorders>
              <w:top w:val="single" w:sz="4" w:space="0" w:color="000000"/>
              <w:left w:val="single" w:sz="4" w:space="0" w:color="000000"/>
              <w:bottom w:val="single" w:sz="4" w:space="0" w:color="000000"/>
              <w:right w:val="single" w:sz="4" w:space="0" w:color="000000"/>
            </w:tcBorders>
          </w:tcPr>
          <w:p w14:paraId="65C7DB8B" w14:textId="2D9FF1F5" w:rsidR="000544D7" w:rsidRPr="005B52CD" w:rsidRDefault="000544D7" w:rsidP="00025937">
            <w:pPr>
              <w:spacing w:before="120" w:after="120" w:line="240" w:lineRule="auto"/>
              <w:jc w:val="center"/>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cumulativ</w:t>
            </w:r>
          </w:p>
        </w:tc>
      </w:tr>
      <w:tr w:rsidR="00104478" w:rsidRPr="005B52CD" w14:paraId="208D5736" w14:textId="3F3E583C" w:rsidTr="00FF3300">
        <w:tc>
          <w:tcPr>
            <w:tcW w:w="0" w:type="auto"/>
            <w:vMerge w:val="restart"/>
            <w:tcBorders>
              <w:top w:val="single" w:sz="4" w:space="0" w:color="000000"/>
              <w:left w:val="single" w:sz="4" w:space="0" w:color="000000"/>
              <w:right w:val="single" w:sz="4" w:space="0" w:color="000000"/>
            </w:tcBorders>
          </w:tcPr>
          <w:p w14:paraId="1ACBF02B" w14:textId="77777777" w:rsidR="000544D7" w:rsidRPr="005B52CD" w:rsidRDefault="000544D7" w:rsidP="00025937">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1.3</w:t>
            </w:r>
          </w:p>
        </w:tc>
        <w:tc>
          <w:tcPr>
            <w:tcW w:w="2686" w:type="dxa"/>
            <w:gridSpan w:val="2"/>
            <w:vMerge w:val="restart"/>
            <w:tcBorders>
              <w:top w:val="single" w:sz="4" w:space="0" w:color="000000"/>
              <w:left w:val="single" w:sz="4" w:space="0" w:color="000000"/>
              <w:right w:val="single" w:sz="4" w:space="0" w:color="000000"/>
            </w:tcBorders>
          </w:tcPr>
          <w:p w14:paraId="1CC952ED" w14:textId="64301AB0" w:rsidR="000544D7" w:rsidRPr="005B52CD" w:rsidRDefault="000544D7"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Grupul țintă este definit clar și cuantificat</w:t>
            </w:r>
          </w:p>
        </w:tc>
        <w:tc>
          <w:tcPr>
            <w:tcW w:w="3270" w:type="dxa"/>
            <w:tcBorders>
              <w:top w:val="single" w:sz="4" w:space="0" w:color="000000"/>
              <w:left w:val="single" w:sz="4" w:space="0" w:color="000000"/>
              <w:bottom w:val="single" w:sz="4" w:space="0" w:color="000000"/>
              <w:right w:val="single" w:sz="4" w:space="0" w:color="000000"/>
            </w:tcBorders>
          </w:tcPr>
          <w:p w14:paraId="727F1580" w14:textId="015CC90A" w:rsidR="000544D7" w:rsidRPr="005B52CD" w:rsidRDefault="000544D7" w:rsidP="00025937">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5B52CD">
              <w:rPr>
                <w:rFonts w:ascii="Trebuchet MS" w:hAnsi="Trebuchet MS"/>
                <w:color w:val="1F3864" w:themeColor="accent1" w:themeShade="80"/>
                <w:lang w:val="ro-RO"/>
              </w:rPr>
              <w:t xml:space="preserve">Natura şi dimensiunea grupului ţintă (compus doar  din persoanele care </w:t>
            </w:r>
            <w:r w:rsidRPr="005B52CD">
              <w:rPr>
                <w:rFonts w:ascii="Trebuchet MS" w:hAnsi="Trebuchet MS"/>
                <w:color w:val="1F3864" w:themeColor="accent1" w:themeShade="80"/>
                <w:lang w:val="ro-RO"/>
              </w:rPr>
              <w:lastRenderedPageBreak/>
              <w:t>beneficiază în mod direct de activitățile proiectului), sunt luate în considerare în funcție de natura şi complexitatea  activităţilor  implementate  şi  de  resursele puse la dispoziție prin proiect</w:t>
            </w:r>
            <w:r w:rsidR="005F1FB4" w:rsidRPr="005B52CD">
              <w:rPr>
                <w:rFonts w:ascii="Trebuchet MS" w:hAnsi="Trebuchet MS"/>
                <w:color w:val="1F3864" w:themeColor="accent1" w:themeShade="80"/>
                <w:lang w:val="ro-RO"/>
              </w:rPr>
              <w:t>.</w:t>
            </w:r>
          </w:p>
        </w:tc>
        <w:tc>
          <w:tcPr>
            <w:tcW w:w="1985" w:type="dxa"/>
            <w:tcBorders>
              <w:top w:val="single" w:sz="4" w:space="0" w:color="000000"/>
              <w:left w:val="single" w:sz="4" w:space="0" w:color="000000"/>
              <w:bottom w:val="single" w:sz="4" w:space="0" w:color="000000"/>
              <w:right w:val="single" w:sz="4" w:space="0" w:color="000000"/>
            </w:tcBorders>
          </w:tcPr>
          <w:p w14:paraId="1068D3AD" w14:textId="7B5DA892" w:rsidR="000544D7" w:rsidRPr="005B52CD" w:rsidRDefault="00457D4E" w:rsidP="00025937">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lastRenderedPageBreak/>
              <w:t>2</w:t>
            </w:r>
          </w:p>
        </w:tc>
        <w:tc>
          <w:tcPr>
            <w:tcW w:w="1558" w:type="dxa"/>
            <w:vMerge w:val="restart"/>
            <w:tcBorders>
              <w:top w:val="single" w:sz="4" w:space="0" w:color="000000"/>
              <w:left w:val="single" w:sz="4" w:space="0" w:color="000000"/>
              <w:right w:val="single" w:sz="4" w:space="0" w:color="000000"/>
            </w:tcBorders>
          </w:tcPr>
          <w:p w14:paraId="55CBCF7C" w14:textId="7D6E67FF" w:rsidR="000544D7" w:rsidRPr="005B52CD" w:rsidRDefault="000544D7" w:rsidP="00025937">
            <w:pPr>
              <w:spacing w:before="120" w:after="120" w:line="240" w:lineRule="auto"/>
              <w:jc w:val="center"/>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cumulativ</w:t>
            </w:r>
          </w:p>
        </w:tc>
      </w:tr>
      <w:tr w:rsidR="00104478" w:rsidRPr="005B52CD" w14:paraId="42A15903" w14:textId="06E3B226" w:rsidTr="00FF3300">
        <w:tc>
          <w:tcPr>
            <w:tcW w:w="0" w:type="auto"/>
            <w:vMerge/>
            <w:tcBorders>
              <w:left w:val="single" w:sz="4" w:space="0" w:color="000000"/>
              <w:bottom w:val="single" w:sz="4" w:space="0" w:color="000000"/>
              <w:right w:val="single" w:sz="4" w:space="0" w:color="000000"/>
            </w:tcBorders>
          </w:tcPr>
          <w:p w14:paraId="69577168" w14:textId="77777777" w:rsidR="000544D7" w:rsidRPr="005B52CD" w:rsidRDefault="000544D7" w:rsidP="00025937">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bottom w:val="single" w:sz="4" w:space="0" w:color="000000"/>
              <w:right w:val="single" w:sz="4" w:space="0" w:color="000000"/>
            </w:tcBorders>
          </w:tcPr>
          <w:p w14:paraId="5AA684DC" w14:textId="77777777" w:rsidR="000544D7" w:rsidRPr="005B52CD" w:rsidRDefault="000544D7" w:rsidP="00025937">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tcPr>
          <w:p w14:paraId="4143E335" w14:textId="1228F99A" w:rsidR="000544D7" w:rsidRPr="005B52CD" w:rsidRDefault="000544D7" w:rsidP="00025937">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5B52CD">
              <w:rPr>
                <w:rFonts w:ascii="Trebuchet MS" w:hAnsi="Trebuchet MS"/>
                <w:color w:val="1F3864" w:themeColor="accent1" w:themeShade="80"/>
                <w:lang w:val="ro-RO"/>
              </w:rPr>
              <w:t>Categoriile de grup ţintă sunt clar delimitate şi identificate inclusiv din perspectiva geografică şi a nevoilor</w:t>
            </w:r>
            <w:r w:rsidR="005F1FB4" w:rsidRPr="005B52CD">
              <w:rPr>
                <w:rFonts w:ascii="Trebuchet MS" w:hAnsi="Trebuchet MS"/>
                <w:color w:val="1F3864" w:themeColor="accent1" w:themeShade="80"/>
                <w:lang w:val="ro-RO"/>
              </w:rPr>
              <w:t>.</w:t>
            </w:r>
          </w:p>
        </w:tc>
        <w:tc>
          <w:tcPr>
            <w:tcW w:w="1985" w:type="dxa"/>
            <w:tcBorders>
              <w:top w:val="single" w:sz="4" w:space="0" w:color="000000"/>
              <w:left w:val="single" w:sz="4" w:space="0" w:color="000000"/>
              <w:bottom w:val="single" w:sz="4" w:space="0" w:color="auto"/>
              <w:right w:val="single" w:sz="4" w:space="0" w:color="000000"/>
            </w:tcBorders>
          </w:tcPr>
          <w:p w14:paraId="647048AF" w14:textId="7BD2F733" w:rsidR="000544D7" w:rsidRPr="005B52CD" w:rsidRDefault="00457D4E" w:rsidP="00025937">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2</w:t>
            </w:r>
          </w:p>
        </w:tc>
        <w:tc>
          <w:tcPr>
            <w:tcW w:w="1558" w:type="dxa"/>
            <w:vMerge/>
            <w:tcBorders>
              <w:left w:val="single" w:sz="4" w:space="0" w:color="000000"/>
              <w:bottom w:val="single" w:sz="4" w:space="0" w:color="000000"/>
              <w:right w:val="single" w:sz="4" w:space="0" w:color="000000"/>
            </w:tcBorders>
          </w:tcPr>
          <w:p w14:paraId="68361712" w14:textId="357EA1FF" w:rsidR="000544D7" w:rsidRPr="005B52CD" w:rsidRDefault="000544D7" w:rsidP="00025937">
            <w:pPr>
              <w:spacing w:before="120" w:after="120" w:line="240" w:lineRule="auto"/>
              <w:jc w:val="center"/>
              <w:rPr>
                <w:rFonts w:ascii="Trebuchet MS" w:eastAsia="MS Mincho" w:hAnsi="Trebuchet MS" w:cs="Arial"/>
                <w:color w:val="1F3864" w:themeColor="accent1" w:themeShade="80"/>
                <w:lang w:val="ro-RO"/>
              </w:rPr>
            </w:pPr>
          </w:p>
        </w:tc>
      </w:tr>
      <w:tr w:rsidR="00104478" w:rsidRPr="005B52CD" w14:paraId="76170A2E" w14:textId="7E200160" w:rsidTr="00FF3300">
        <w:trPr>
          <w:trHeight w:val="1058"/>
        </w:trPr>
        <w:tc>
          <w:tcPr>
            <w:tcW w:w="0" w:type="auto"/>
            <w:vMerge w:val="restart"/>
            <w:tcBorders>
              <w:top w:val="single" w:sz="4" w:space="0" w:color="000000"/>
              <w:left w:val="single" w:sz="4" w:space="0" w:color="000000"/>
              <w:right w:val="single" w:sz="4" w:space="0" w:color="000000"/>
            </w:tcBorders>
          </w:tcPr>
          <w:p w14:paraId="42E09019" w14:textId="77777777" w:rsidR="00606356" w:rsidRPr="005B52CD" w:rsidRDefault="00606356" w:rsidP="00025937">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1.4</w:t>
            </w:r>
          </w:p>
        </w:tc>
        <w:tc>
          <w:tcPr>
            <w:tcW w:w="2686" w:type="dxa"/>
            <w:gridSpan w:val="2"/>
            <w:vMerge w:val="restart"/>
            <w:tcBorders>
              <w:top w:val="single" w:sz="4" w:space="0" w:color="000000"/>
              <w:left w:val="single" w:sz="4" w:space="0" w:color="000000"/>
              <w:right w:val="single" w:sz="4" w:space="0" w:color="000000"/>
            </w:tcBorders>
          </w:tcPr>
          <w:p w14:paraId="3C04D7EA" w14:textId="77777777" w:rsidR="00606356" w:rsidRPr="005B52CD" w:rsidRDefault="00606356"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Nevoile grupului țintă sunt clar identificate, fundamentate prin analiza proprie a solicitantului, sunt specifice proiectului şi corelate cu obiectivele acestuia (se va face referire la sursele de informații pentru analiza de nevoi realizată de solicitant).</w:t>
            </w:r>
          </w:p>
        </w:tc>
        <w:tc>
          <w:tcPr>
            <w:tcW w:w="3270" w:type="dxa"/>
            <w:tcBorders>
              <w:top w:val="single" w:sz="4" w:space="0" w:color="000000"/>
              <w:left w:val="single" w:sz="4" w:space="0" w:color="000000"/>
              <w:bottom w:val="single" w:sz="4" w:space="0" w:color="000000"/>
              <w:right w:val="single" w:sz="4" w:space="0" w:color="auto"/>
            </w:tcBorders>
          </w:tcPr>
          <w:p w14:paraId="20DBF4C4" w14:textId="77777777" w:rsidR="00606356" w:rsidRPr="005B52CD" w:rsidRDefault="00606356" w:rsidP="00025937">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5B52CD">
              <w:rPr>
                <w:rFonts w:ascii="Trebuchet MS" w:hAnsi="Trebuchet MS"/>
                <w:color w:val="1F3864" w:themeColor="accent1" w:themeShade="80"/>
                <w:lang w:val="ro-RO"/>
              </w:rPr>
              <w:t xml:space="preserve"> Nevoile grupului ţintă vizat prin proiect sunt identificate de către solicitant pe baza unei analize proprii, având ca surse informaționale alte studii, analize, date statistice şi/sau cercetarea proprie.</w:t>
            </w:r>
          </w:p>
        </w:tc>
        <w:tc>
          <w:tcPr>
            <w:tcW w:w="1985" w:type="dxa"/>
            <w:tcBorders>
              <w:top w:val="single" w:sz="4" w:space="0" w:color="auto"/>
              <w:left w:val="single" w:sz="4" w:space="0" w:color="auto"/>
              <w:bottom w:val="single" w:sz="4" w:space="0" w:color="auto"/>
              <w:right w:val="single" w:sz="4" w:space="0" w:color="auto"/>
            </w:tcBorders>
          </w:tcPr>
          <w:p w14:paraId="3149C4FE" w14:textId="7DFFA186" w:rsidR="00606356" w:rsidRPr="005B52CD" w:rsidRDefault="00554097" w:rsidP="00025937">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2</w:t>
            </w:r>
          </w:p>
        </w:tc>
        <w:tc>
          <w:tcPr>
            <w:tcW w:w="1558" w:type="dxa"/>
            <w:vMerge w:val="restart"/>
            <w:tcBorders>
              <w:top w:val="single" w:sz="4" w:space="0" w:color="000000"/>
              <w:left w:val="single" w:sz="4" w:space="0" w:color="auto"/>
              <w:right w:val="single" w:sz="4" w:space="0" w:color="000000"/>
            </w:tcBorders>
          </w:tcPr>
          <w:p w14:paraId="2CE1B909" w14:textId="0506680B" w:rsidR="00606356" w:rsidRPr="005B52CD" w:rsidRDefault="00606356" w:rsidP="00025937">
            <w:pPr>
              <w:spacing w:before="120" w:after="120" w:line="240" w:lineRule="auto"/>
              <w:jc w:val="center"/>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cumulativ</w:t>
            </w:r>
          </w:p>
        </w:tc>
      </w:tr>
      <w:tr w:rsidR="00104478" w:rsidRPr="005B52CD" w14:paraId="58DE3620" w14:textId="77777777" w:rsidTr="00FF3300">
        <w:trPr>
          <w:trHeight w:val="1058"/>
        </w:trPr>
        <w:tc>
          <w:tcPr>
            <w:tcW w:w="0" w:type="auto"/>
            <w:vMerge/>
            <w:tcBorders>
              <w:left w:val="single" w:sz="4" w:space="0" w:color="000000"/>
              <w:bottom w:val="single" w:sz="4" w:space="0" w:color="000000"/>
              <w:right w:val="single" w:sz="4" w:space="0" w:color="000000"/>
            </w:tcBorders>
          </w:tcPr>
          <w:p w14:paraId="335A5674" w14:textId="77777777" w:rsidR="00606356" w:rsidRPr="005B52CD" w:rsidRDefault="00606356" w:rsidP="00025937">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bottom w:val="single" w:sz="4" w:space="0" w:color="000000"/>
              <w:right w:val="single" w:sz="4" w:space="0" w:color="000000"/>
            </w:tcBorders>
          </w:tcPr>
          <w:p w14:paraId="2BB36A3F" w14:textId="77777777" w:rsidR="00606356" w:rsidRPr="005B52CD" w:rsidRDefault="00606356" w:rsidP="00025937">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auto"/>
            </w:tcBorders>
          </w:tcPr>
          <w:p w14:paraId="1CFFBF04" w14:textId="3A62934B" w:rsidR="00606356" w:rsidRPr="005B52CD" w:rsidRDefault="00606356" w:rsidP="00025937">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606356">
              <w:rPr>
                <w:rFonts w:ascii="Trebuchet MS" w:hAnsi="Trebuchet MS"/>
                <w:color w:val="1F3864" w:themeColor="accent1" w:themeShade="80"/>
                <w:lang w:val="ro-RO"/>
              </w:rPr>
              <w:t>Rezultatele analizei nevoilor sunt clare, iar sursele folosite sunt fundamentate și verificabile.</w:t>
            </w:r>
          </w:p>
        </w:tc>
        <w:tc>
          <w:tcPr>
            <w:tcW w:w="1985" w:type="dxa"/>
            <w:tcBorders>
              <w:top w:val="single" w:sz="4" w:space="0" w:color="auto"/>
              <w:left w:val="single" w:sz="4" w:space="0" w:color="auto"/>
              <w:bottom w:val="single" w:sz="4" w:space="0" w:color="auto"/>
              <w:right w:val="single" w:sz="4" w:space="0" w:color="auto"/>
            </w:tcBorders>
          </w:tcPr>
          <w:p w14:paraId="1A4FC4E9" w14:textId="52E4915B" w:rsidR="00606356" w:rsidRPr="005B52CD" w:rsidRDefault="00554097" w:rsidP="00025937">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2</w:t>
            </w:r>
          </w:p>
        </w:tc>
        <w:tc>
          <w:tcPr>
            <w:tcW w:w="1558" w:type="dxa"/>
            <w:vMerge/>
            <w:tcBorders>
              <w:left w:val="single" w:sz="4" w:space="0" w:color="auto"/>
              <w:bottom w:val="single" w:sz="4" w:space="0" w:color="000000"/>
              <w:right w:val="single" w:sz="4" w:space="0" w:color="000000"/>
            </w:tcBorders>
          </w:tcPr>
          <w:p w14:paraId="0141EAED" w14:textId="77777777" w:rsidR="00606356" w:rsidRPr="005B52CD" w:rsidRDefault="00606356" w:rsidP="00025937">
            <w:pPr>
              <w:spacing w:before="120" w:after="120" w:line="240" w:lineRule="auto"/>
              <w:jc w:val="center"/>
              <w:rPr>
                <w:rFonts w:ascii="Trebuchet MS" w:eastAsia="MS Mincho" w:hAnsi="Trebuchet MS" w:cs="Arial"/>
                <w:color w:val="1F3864" w:themeColor="accent1" w:themeShade="80"/>
                <w:lang w:val="ro-RO"/>
              </w:rPr>
            </w:pPr>
          </w:p>
        </w:tc>
      </w:tr>
      <w:tr w:rsidR="00104478" w:rsidRPr="005B52CD" w14:paraId="339B06C8" w14:textId="5F5AACA1" w:rsidTr="00FF3300">
        <w:tc>
          <w:tcPr>
            <w:tcW w:w="0" w:type="auto"/>
            <w:vMerge w:val="restart"/>
            <w:tcBorders>
              <w:top w:val="single" w:sz="4" w:space="0" w:color="000000"/>
              <w:left w:val="single" w:sz="4" w:space="0" w:color="000000"/>
              <w:right w:val="single" w:sz="4" w:space="0" w:color="000000"/>
            </w:tcBorders>
          </w:tcPr>
          <w:p w14:paraId="6CEE729B" w14:textId="6E1EC279" w:rsidR="00533D2F" w:rsidRPr="005B52CD" w:rsidRDefault="00533D2F" w:rsidP="00C11DD4">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1.</w:t>
            </w:r>
            <w:r>
              <w:rPr>
                <w:rFonts w:ascii="Trebuchet MS" w:eastAsia="MS Mincho" w:hAnsi="Trebuchet MS" w:cs="Arial"/>
                <w:color w:val="1F3864" w:themeColor="accent1" w:themeShade="80"/>
                <w:lang w:val="ro-RO"/>
              </w:rPr>
              <w:t>5</w:t>
            </w:r>
          </w:p>
        </w:tc>
        <w:tc>
          <w:tcPr>
            <w:tcW w:w="2686" w:type="dxa"/>
            <w:gridSpan w:val="2"/>
            <w:vMerge w:val="restart"/>
            <w:tcBorders>
              <w:top w:val="single" w:sz="4" w:space="0" w:color="000000"/>
              <w:left w:val="single" w:sz="4" w:space="0" w:color="000000"/>
              <w:right w:val="single" w:sz="4" w:space="0" w:color="000000"/>
            </w:tcBorders>
            <w:vAlign w:val="center"/>
          </w:tcPr>
          <w:p w14:paraId="12AF93BB" w14:textId="59F3E093" w:rsidR="00533D2F" w:rsidRPr="005B52CD" w:rsidRDefault="00533D2F" w:rsidP="00C11DD4">
            <w:pPr>
              <w:spacing w:before="120" w:after="120" w:line="240" w:lineRule="auto"/>
              <w:jc w:val="both"/>
              <w:rPr>
                <w:rFonts w:ascii="Trebuchet MS" w:hAnsi="Trebuchet MS" w:cs="Calibri"/>
                <w:color w:val="1F3864" w:themeColor="accent1" w:themeShade="80"/>
                <w:lang w:val="ro-RO"/>
              </w:rPr>
            </w:pPr>
            <w:r w:rsidRPr="005B52CD">
              <w:rPr>
                <w:rFonts w:ascii="Trebuchet MS" w:hAnsi="Trebuchet MS" w:cs="Arial"/>
                <w:color w:val="1F3864" w:themeColor="accent1" w:themeShade="80"/>
                <w:lang w:val="ro-RO"/>
              </w:rPr>
              <w:t xml:space="preserve">Proiectul </w:t>
            </w:r>
            <w:r w:rsidRPr="00511813">
              <w:rPr>
                <w:rFonts w:ascii="Trebuchet MS" w:hAnsi="Trebuchet MS" w:cs="Arial"/>
                <w:color w:val="1F3864" w:themeColor="accent1" w:themeShade="80"/>
                <w:lang w:val="ro-RO"/>
              </w:rPr>
              <w:t>detaliază și cuantifică măsurile de</w:t>
            </w:r>
            <w:r>
              <w:rPr>
                <w:rFonts w:ascii="Trebuchet MS" w:hAnsi="Trebuchet MS" w:cs="Arial"/>
                <w:color w:val="1F3864" w:themeColor="accent1" w:themeShade="80"/>
                <w:lang w:val="ro-RO"/>
              </w:rPr>
              <w:t xml:space="preserve"> </w:t>
            </w:r>
            <w:r w:rsidRPr="005B52CD">
              <w:rPr>
                <w:rFonts w:ascii="Trebuchet MS" w:hAnsi="Trebuchet MS" w:cs="Arial"/>
                <w:color w:val="1F3864" w:themeColor="accent1" w:themeShade="80"/>
                <w:lang w:val="ro-RO"/>
              </w:rPr>
              <w:t>promovare</w:t>
            </w:r>
            <w:r>
              <w:rPr>
                <w:rFonts w:ascii="Trebuchet MS" w:hAnsi="Trebuchet MS" w:cs="Arial"/>
                <w:color w:val="1F3864" w:themeColor="accent1" w:themeShade="80"/>
                <w:lang w:val="ro-RO"/>
              </w:rPr>
              <w:t xml:space="preserve"> </w:t>
            </w:r>
            <w:r w:rsidRPr="005B52CD">
              <w:rPr>
                <w:rFonts w:ascii="Trebuchet MS" w:hAnsi="Trebuchet MS" w:cs="Arial"/>
                <w:color w:val="1F3864" w:themeColor="accent1" w:themeShade="80"/>
                <w:lang w:val="ro-RO"/>
              </w:rPr>
              <w:t>a principiilor orizontale din P</w:t>
            </w:r>
            <w:r>
              <w:rPr>
                <w:rFonts w:ascii="Trebuchet MS" w:hAnsi="Trebuchet MS" w:cs="Arial"/>
                <w:color w:val="1F3864" w:themeColor="accent1" w:themeShade="80"/>
                <w:lang w:val="ro-RO"/>
              </w:rPr>
              <w:t>oIDS</w:t>
            </w:r>
            <w:r w:rsidRPr="005B52CD">
              <w:rPr>
                <w:rFonts w:ascii="Trebuchet MS" w:hAnsi="Trebuchet MS" w:cs="Arial"/>
                <w:color w:val="1F3864" w:themeColor="accent1" w:themeShade="80"/>
                <w:lang w:val="ro-RO"/>
              </w:rPr>
              <w:t>, conform specifica</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iilor din Ghidului Solicitantului</w:t>
            </w:r>
          </w:p>
        </w:tc>
        <w:tc>
          <w:tcPr>
            <w:tcW w:w="3270" w:type="dxa"/>
            <w:tcBorders>
              <w:top w:val="single" w:sz="4" w:space="0" w:color="000000"/>
              <w:left w:val="single" w:sz="4" w:space="0" w:color="000000"/>
              <w:bottom w:val="single" w:sz="4" w:space="0" w:color="000000"/>
              <w:right w:val="single" w:sz="4" w:space="0" w:color="000000"/>
            </w:tcBorders>
          </w:tcPr>
          <w:p w14:paraId="74C3244D" w14:textId="5AF3D588" w:rsidR="00533D2F" w:rsidRPr="00C11DD4" w:rsidRDefault="00533D2F" w:rsidP="00C11DD4">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C11DD4">
              <w:rPr>
                <w:rFonts w:ascii="Trebuchet MS" w:hAnsi="Trebuchet MS"/>
                <w:color w:val="1F3864" w:themeColor="accent1" w:themeShade="80"/>
                <w:lang w:val="ro-RO"/>
              </w:rPr>
              <w:t>Proiectul prevede măsuri de asigurare a egalității de șanse și tratament, nediscriminare și accesibilitate;</w:t>
            </w:r>
          </w:p>
        </w:tc>
        <w:tc>
          <w:tcPr>
            <w:tcW w:w="1985" w:type="dxa"/>
            <w:tcBorders>
              <w:top w:val="single" w:sz="4" w:space="0" w:color="auto"/>
              <w:left w:val="single" w:sz="4" w:space="0" w:color="000000"/>
              <w:bottom w:val="single" w:sz="4" w:space="0" w:color="000000"/>
              <w:right w:val="single" w:sz="4" w:space="0" w:color="000000"/>
            </w:tcBorders>
          </w:tcPr>
          <w:p w14:paraId="7D54A717" w14:textId="5618DA8E" w:rsidR="00533D2F" w:rsidRPr="005B52CD" w:rsidRDefault="00533D2F" w:rsidP="00C11DD4">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val="restart"/>
            <w:tcBorders>
              <w:top w:val="single" w:sz="4" w:space="0" w:color="000000"/>
              <w:left w:val="single" w:sz="4" w:space="0" w:color="000000"/>
              <w:right w:val="single" w:sz="4" w:space="0" w:color="000000"/>
            </w:tcBorders>
          </w:tcPr>
          <w:p w14:paraId="349D944D" w14:textId="6171FD21" w:rsidR="00533D2F" w:rsidRPr="005B52CD" w:rsidRDefault="007018D1" w:rsidP="00C11DD4">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cumulativ</w:t>
            </w:r>
          </w:p>
        </w:tc>
      </w:tr>
      <w:tr w:rsidR="00104478" w:rsidRPr="005B52CD" w14:paraId="2CBA940C" w14:textId="77777777" w:rsidTr="00FF3300">
        <w:tc>
          <w:tcPr>
            <w:tcW w:w="0" w:type="auto"/>
            <w:vMerge/>
            <w:tcBorders>
              <w:left w:val="single" w:sz="4" w:space="0" w:color="000000"/>
              <w:right w:val="single" w:sz="4" w:space="0" w:color="000000"/>
            </w:tcBorders>
          </w:tcPr>
          <w:p w14:paraId="764BDA62" w14:textId="77777777" w:rsidR="00533D2F" w:rsidRPr="005B52CD" w:rsidRDefault="00533D2F" w:rsidP="00C11DD4">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right w:val="single" w:sz="4" w:space="0" w:color="000000"/>
            </w:tcBorders>
            <w:vAlign w:val="center"/>
          </w:tcPr>
          <w:p w14:paraId="5705CF85" w14:textId="77777777" w:rsidR="00533D2F" w:rsidRPr="005B52CD" w:rsidRDefault="00533D2F" w:rsidP="00C11DD4">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tcPr>
          <w:p w14:paraId="14F70D24" w14:textId="04DE4591" w:rsidR="00533D2F" w:rsidRPr="00C11DD4" w:rsidRDefault="00533D2F" w:rsidP="00C11DD4">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C11DD4">
              <w:rPr>
                <w:rFonts w:ascii="Trebuchet MS" w:hAnsi="Trebuchet MS"/>
                <w:color w:val="1F3864" w:themeColor="accent1" w:themeShade="80"/>
                <w:lang w:val="ro-RO"/>
              </w:rPr>
              <w:t>Proiectul prevede măsuri care conduc la respectarea principiilor privind dezvoltarea durabilă si eficienţa utilizării resurselor</w:t>
            </w:r>
          </w:p>
        </w:tc>
        <w:tc>
          <w:tcPr>
            <w:tcW w:w="1985" w:type="dxa"/>
            <w:tcBorders>
              <w:top w:val="single" w:sz="4" w:space="0" w:color="000000"/>
              <w:left w:val="single" w:sz="4" w:space="0" w:color="000000"/>
              <w:bottom w:val="single" w:sz="4" w:space="0" w:color="000000"/>
              <w:right w:val="single" w:sz="4" w:space="0" w:color="000000"/>
            </w:tcBorders>
          </w:tcPr>
          <w:p w14:paraId="64BFE02A" w14:textId="200820E0" w:rsidR="00533D2F" w:rsidRPr="005B52CD" w:rsidRDefault="00533D2F" w:rsidP="00C11DD4">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left w:val="single" w:sz="4" w:space="0" w:color="000000"/>
              <w:right w:val="single" w:sz="4" w:space="0" w:color="000000"/>
            </w:tcBorders>
          </w:tcPr>
          <w:p w14:paraId="30078D0A" w14:textId="77777777" w:rsidR="00533D2F" w:rsidRPr="005B52CD" w:rsidRDefault="00533D2F" w:rsidP="00C11DD4">
            <w:pPr>
              <w:spacing w:before="120" w:after="120" w:line="240" w:lineRule="auto"/>
              <w:jc w:val="center"/>
              <w:rPr>
                <w:rFonts w:ascii="Trebuchet MS" w:hAnsi="Trebuchet MS"/>
                <w:color w:val="1F3864" w:themeColor="accent1" w:themeShade="80"/>
                <w:lang w:val="ro-RO"/>
              </w:rPr>
            </w:pPr>
          </w:p>
        </w:tc>
      </w:tr>
      <w:tr w:rsidR="00104478" w:rsidRPr="005B52CD" w14:paraId="5009A05A" w14:textId="1C4F1276" w:rsidTr="00FF3300">
        <w:trPr>
          <w:trHeight w:val="386"/>
        </w:trPr>
        <w:tc>
          <w:tcPr>
            <w:tcW w:w="0" w:type="auto"/>
            <w:vMerge/>
            <w:tcBorders>
              <w:left w:val="single" w:sz="4" w:space="0" w:color="000000"/>
              <w:right w:val="single" w:sz="4" w:space="0" w:color="000000"/>
            </w:tcBorders>
          </w:tcPr>
          <w:p w14:paraId="602F9587" w14:textId="77777777" w:rsidR="00533D2F" w:rsidRPr="005B52CD" w:rsidRDefault="00533D2F" w:rsidP="00C11DD4">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right w:val="single" w:sz="4" w:space="0" w:color="000000"/>
            </w:tcBorders>
            <w:vAlign w:val="center"/>
          </w:tcPr>
          <w:p w14:paraId="1C88446C" w14:textId="77777777" w:rsidR="00533D2F" w:rsidRPr="005B52CD" w:rsidRDefault="00533D2F" w:rsidP="00C11DD4">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tcPr>
          <w:p w14:paraId="32B597AF" w14:textId="25A6B91C" w:rsidR="00533D2F" w:rsidRPr="00C11DD4" w:rsidRDefault="00533D2F" w:rsidP="00533D2F">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533D2F">
              <w:rPr>
                <w:rFonts w:ascii="Trebuchet MS" w:hAnsi="Trebuchet MS"/>
                <w:color w:val="1F3864" w:themeColor="accent1" w:themeShade="80"/>
                <w:lang w:val="ro-RO"/>
              </w:rPr>
              <w:t>Proiectul prevede măsuri care conduc la respectarea principiului DNSH</w:t>
            </w:r>
          </w:p>
        </w:tc>
        <w:tc>
          <w:tcPr>
            <w:tcW w:w="1985" w:type="dxa"/>
            <w:tcBorders>
              <w:top w:val="single" w:sz="4" w:space="0" w:color="000000"/>
              <w:left w:val="single" w:sz="4" w:space="0" w:color="000000"/>
              <w:bottom w:val="single" w:sz="4" w:space="0" w:color="auto"/>
              <w:right w:val="single" w:sz="4" w:space="0" w:color="000000"/>
            </w:tcBorders>
          </w:tcPr>
          <w:p w14:paraId="7B88F41B" w14:textId="19B7C8A4" w:rsidR="00533D2F" w:rsidRPr="005B52CD" w:rsidRDefault="00533D2F" w:rsidP="00C11DD4">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left w:val="single" w:sz="4" w:space="0" w:color="000000"/>
              <w:right w:val="single" w:sz="4" w:space="0" w:color="000000"/>
            </w:tcBorders>
          </w:tcPr>
          <w:p w14:paraId="2083ED18" w14:textId="77777777" w:rsidR="00533D2F" w:rsidRPr="005B52CD" w:rsidRDefault="00533D2F" w:rsidP="00C11DD4">
            <w:pPr>
              <w:spacing w:before="120" w:after="120" w:line="240" w:lineRule="auto"/>
              <w:jc w:val="center"/>
              <w:rPr>
                <w:rFonts w:ascii="Trebuchet MS" w:hAnsi="Trebuchet MS"/>
                <w:color w:val="1F3864" w:themeColor="accent1" w:themeShade="80"/>
                <w:lang w:val="ro-RO"/>
              </w:rPr>
            </w:pPr>
          </w:p>
        </w:tc>
      </w:tr>
      <w:tr w:rsidR="00104478" w:rsidRPr="005B52CD" w14:paraId="6EBD7A0D" w14:textId="77777777" w:rsidTr="00FF3300">
        <w:trPr>
          <w:trHeight w:val="386"/>
        </w:trPr>
        <w:tc>
          <w:tcPr>
            <w:tcW w:w="0" w:type="auto"/>
            <w:vMerge/>
            <w:tcBorders>
              <w:left w:val="single" w:sz="4" w:space="0" w:color="000000"/>
              <w:bottom w:val="single" w:sz="4" w:space="0" w:color="000000"/>
              <w:right w:val="single" w:sz="4" w:space="0" w:color="000000"/>
            </w:tcBorders>
          </w:tcPr>
          <w:p w14:paraId="12CF9307" w14:textId="77777777" w:rsidR="00533D2F" w:rsidRPr="005B52CD" w:rsidRDefault="00533D2F" w:rsidP="00C11DD4">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bottom w:val="single" w:sz="4" w:space="0" w:color="000000"/>
              <w:right w:val="single" w:sz="4" w:space="0" w:color="000000"/>
            </w:tcBorders>
            <w:vAlign w:val="center"/>
          </w:tcPr>
          <w:p w14:paraId="4048284B" w14:textId="77777777" w:rsidR="00533D2F" w:rsidRPr="005B52CD" w:rsidRDefault="00533D2F" w:rsidP="00C11DD4">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auto"/>
            </w:tcBorders>
          </w:tcPr>
          <w:p w14:paraId="2B3E9A4B" w14:textId="3DD7C293" w:rsidR="00533D2F" w:rsidRPr="00533D2F" w:rsidRDefault="00533D2F" w:rsidP="00533D2F">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533D2F">
              <w:rPr>
                <w:rFonts w:ascii="Trebuchet MS" w:hAnsi="Trebuchet MS"/>
                <w:color w:val="1F3864" w:themeColor="accent1" w:themeShade="80"/>
                <w:lang w:val="ro-RO"/>
              </w:rPr>
              <w:t xml:space="preserve">Proiectul prevede măsuri de atenuare și adaptare la </w:t>
            </w:r>
            <w:r w:rsidRPr="00533D2F">
              <w:rPr>
                <w:rFonts w:ascii="Trebuchet MS" w:hAnsi="Trebuchet MS"/>
                <w:color w:val="1F3864" w:themeColor="accent1" w:themeShade="80"/>
                <w:lang w:val="ro-RO"/>
              </w:rPr>
              <w:lastRenderedPageBreak/>
              <w:t>schimbările climatice respectând Orientările Tehnice ale Comisiei Europene referitoare la imunizarea infrastructurii la schimbările climatice.</w:t>
            </w:r>
          </w:p>
        </w:tc>
        <w:tc>
          <w:tcPr>
            <w:tcW w:w="1985" w:type="dxa"/>
            <w:tcBorders>
              <w:top w:val="single" w:sz="4" w:space="0" w:color="auto"/>
              <w:left w:val="single" w:sz="4" w:space="0" w:color="auto"/>
              <w:bottom w:val="single" w:sz="4" w:space="0" w:color="auto"/>
              <w:right w:val="single" w:sz="4" w:space="0" w:color="auto"/>
            </w:tcBorders>
          </w:tcPr>
          <w:p w14:paraId="1BB1E8F2" w14:textId="3A990921" w:rsidR="00533D2F" w:rsidRDefault="00533D2F" w:rsidP="00C11DD4">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lastRenderedPageBreak/>
              <w:t>1</w:t>
            </w:r>
          </w:p>
        </w:tc>
        <w:tc>
          <w:tcPr>
            <w:tcW w:w="1558" w:type="dxa"/>
            <w:vMerge/>
            <w:tcBorders>
              <w:left w:val="single" w:sz="4" w:space="0" w:color="auto"/>
              <w:bottom w:val="single" w:sz="4" w:space="0" w:color="000000"/>
              <w:right w:val="single" w:sz="4" w:space="0" w:color="000000"/>
            </w:tcBorders>
          </w:tcPr>
          <w:p w14:paraId="13423A26" w14:textId="77777777" w:rsidR="00533D2F" w:rsidRPr="005B52CD" w:rsidRDefault="00533D2F" w:rsidP="00C11DD4">
            <w:pPr>
              <w:spacing w:before="120" w:after="120" w:line="240" w:lineRule="auto"/>
              <w:jc w:val="center"/>
              <w:rPr>
                <w:rFonts w:ascii="Trebuchet MS" w:hAnsi="Trebuchet MS"/>
                <w:color w:val="1F3864" w:themeColor="accent1" w:themeShade="80"/>
                <w:lang w:val="ro-RO"/>
              </w:rPr>
            </w:pPr>
          </w:p>
        </w:tc>
      </w:tr>
      <w:tr w:rsidR="00104478" w:rsidRPr="005B52CD" w14:paraId="2C0F2B3C" w14:textId="668AA0C9" w:rsidTr="00FF3300">
        <w:trPr>
          <w:trHeight w:val="817"/>
        </w:trPr>
        <w:tc>
          <w:tcPr>
            <w:tcW w:w="0" w:type="auto"/>
            <w:vMerge w:val="restart"/>
            <w:tcBorders>
              <w:top w:val="single" w:sz="4" w:space="0" w:color="000000"/>
              <w:left w:val="single" w:sz="4" w:space="0" w:color="000000"/>
              <w:right w:val="single" w:sz="4" w:space="0" w:color="000000"/>
            </w:tcBorders>
          </w:tcPr>
          <w:p w14:paraId="7D58CC25" w14:textId="3A4D90C2" w:rsidR="00E70D1B" w:rsidRPr="005B52CD" w:rsidRDefault="00E70D1B" w:rsidP="00025937">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1.</w:t>
            </w:r>
            <w:r w:rsidR="00533D2F">
              <w:rPr>
                <w:rFonts w:ascii="Trebuchet MS" w:eastAsia="MS Mincho" w:hAnsi="Trebuchet MS" w:cs="Arial"/>
                <w:color w:val="1F3864" w:themeColor="accent1" w:themeShade="80"/>
                <w:lang w:val="ro-RO"/>
              </w:rPr>
              <w:t>6</w:t>
            </w:r>
          </w:p>
        </w:tc>
        <w:tc>
          <w:tcPr>
            <w:tcW w:w="2686" w:type="dxa"/>
            <w:gridSpan w:val="2"/>
            <w:vMerge w:val="restart"/>
            <w:tcBorders>
              <w:top w:val="single" w:sz="4" w:space="0" w:color="000000"/>
              <w:left w:val="single" w:sz="4" w:space="0" w:color="000000"/>
              <w:right w:val="single" w:sz="4" w:space="0" w:color="000000"/>
            </w:tcBorders>
          </w:tcPr>
          <w:p w14:paraId="529CB056" w14:textId="77777777" w:rsidR="00E70D1B" w:rsidRPr="005B52CD" w:rsidRDefault="00E70D1B"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Proiectul include descrierea clară a solicitantului și, după caz, a  partenerilor, a  rolului  acestora, a utilității  şi relevanţei experienței fiecărui membru al parteneriatului în raport cu nevoile identificate ale grupului ţintă şi cu obiectivele proiectului.</w:t>
            </w:r>
          </w:p>
        </w:tc>
        <w:tc>
          <w:tcPr>
            <w:tcW w:w="3270" w:type="dxa"/>
            <w:tcBorders>
              <w:top w:val="single" w:sz="4" w:space="0" w:color="000000"/>
              <w:left w:val="single" w:sz="4" w:space="0" w:color="000000"/>
              <w:bottom w:val="single" w:sz="4" w:space="0" w:color="000000"/>
              <w:right w:val="single" w:sz="4" w:space="0" w:color="auto"/>
            </w:tcBorders>
          </w:tcPr>
          <w:p w14:paraId="6025A7AF" w14:textId="526D946C" w:rsidR="00E70D1B" w:rsidRPr="005B52CD" w:rsidRDefault="00E70D1B" w:rsidP="00CE37B8">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Este descrisă experien</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a solicitantului și a partenerilor</w:t>
            </w:r>
            <w:r w:rsidR="00B93219">
              <w:rPr>
                <w:rFonts w:ascii="Trebuchet MS" w:hAnsi="Trebuchet MS" w:cs="Arial"/>
                <w:color w:val="1F3864" w:themeColor="accent1" w:themeShade="80"/>
                <w:lang w:val="ro-RO"/>
              </w:rPr>
              <w:t xml:space="preserve"> (in cazul proiectelor implementate in parteneriat) </w:t>
            </w:r>
          </w:p>
        </w:tc>
        <w:tc>
          <w:tcPr>
            <w:tcW w:w="1985" w:type="dxa"/>
            <w:tcBorders>
              <w:top w:val="single" w:sz="4" w:space="0" w:color="auto"/>
              <w:left w:val="single" w:sz="4" w:space="0" w:color="auto"/>
              <w:bottom w:val="single" w:sz="4" w:space="0" w:color="auto"/>
              <w:right w:val="single" w:sz="4" w:space="0" w:color="auto"/>
            </w:tcBorders>
          </w:tcPr>
          <w:p w14:paraId="1F9ED99D" w14:textId="50E3C2A8" w:rsidR="00E70D1B" w:rsidRPr="005B52CD" w:rsidRDefault="00E70D1B" w:rsidP="006924D5">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val="restart"/>
            <w:tcBorders>
              <w:top w:val="single" w:sz="4" w:space="0" w:color="000000"/>
              <w:left w:val="single" w:sz="4" w:space="0" w:color="auto"/>
              <w:right w:val="single" w:sz="4" w:space="0" w:color="000000"/>
            </w:tcBorders>
          </w:tcPr>
          <w:p w14:paraId="6F4728BE" w14:textId="6EB5A3FB" w:rsidR="00E70D1B" w:rsidRPr="005B52CD" w:rsidRDefault="00E70D1B" w:rsidP="006924D5">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104478" w:rsidRPr="005B52CD" w14:paraId="6176F643" w14:textId="77777777" w:rsidTr="00FF3300">
        <w:trPr>
          <w:trHeight w:val="816"/>
        </w:trPr>
        <w:tc>
          <w:tcPr>
            <w:tcW w:w="0" w:type="auto"/>
            <w:vMerge/>
            <w:tcBorders>
              <w:left w:val="single" w:sz="4" w:space="0" w:color="000000"/>
              <w:right w:val="single" w:sz="4" w:space="0" w:color="000000"/>
            </w:tcBorders>
          </w:tcPr>
          <w:p w14:paraId="799003BF" w14:textId="77777777" w:rsidR="00E70D1B" w:rsidRPr="005B52CD" w:rsidRDefault="00E70D1B" w:rsidP="00025937">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right w:val="single" w:sz="4" w:space="0" w:color="000000"/>
            </w:tcBorders>
          </w:tcPr>
          <w:p w14:paraId="24ECB11F" w14:textId="77777777" w:rsidR="00E70D1B" w:rsidRPr="005B52CD" w:rsidRDefault="00E70D1B" w:rsidP="00025937">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auto"/>
            </w:tcBorders>
          </w:tcPr>
          <w:p w14:paraId="2753C582" w14:textId="4238EEE3" w:rsidR="00E70D1B" w:rsidRPr="005B52CD" w:rsidRDefault="00B93219" w:rsidP="00CE37B8">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Pr>
                <w:rFonts w:ascii="Trebuchet MS" w:hAnsi="Trebuchet MS" w:cs="Arial"/>
                <w:color w:val="1F3864" w:themeColor="accent1" w:themeShade="80"/>
                <w:lang w:val="ro-RO"/>
              </w:rPr>
              <w:t>Sunt pre</w:t>
            </w:r>
            <w:r w:rsidR="00E70D1B" w:rsidRPr="005B52CD">
              <w:rPr>
                <w:rFonts w:ascii="Trebuchet MS" w:hAnsi="Trebuchet MS" w:cs="Arial"/>
                <w:color w:val="1F3864" w:themeColor="accent1" w:themeShade="80"/>
                <w:lang w:val="ro-RO"/>
              </w:rPr>
              <w:t xml:space="preserve">zentate resursele materiale şi umane pe care </w:t>
            </w:r>
            <w:r w:rsidR="007018D1" w:rsidRPr="007018D1">
              <w:rPr>
                <w:rFonts w:ascii="Trebuchet MS" w:hAnsi="Trebuchet MS" w:cs="Arial"/>
                <w:color w:val="1F3864" w:themeColor="accent1" w:themeShade="80"/>
                <w:lang w:val="ro-RO"/>
              </w:rPr>
              <w:t>solicitantului și parteneri</w:t>
            </w:r>
            <w:r w:rsidR="007018D1">
              <w:rPr>
                <w:rFonts w:ascii="Trebuchet MS" w:hAnsi="Trebuchet MS" w:cs="Arial"/>
                <w:color w:val="1F3864" w:themeColor="accent1" w:themeShade="80"/>
                <w:lang w:val="ro-RO"/>
              </w:rPr>
              <w:t>i</w:t>
            </w:r>
            <w:r w:rsidR="007018D1" w:rsidRPr="007018D1">
              <w:rPr>
                <w:rFonts w:ascii="Trebuchet MS" w:hAnsi="Trebuchet MS" w:cs="Arial"/>
                <w:color w:val="1F3864" w:themeColor="accent1" w:themeShade="80"/>
                <w:lang w:val="ro-RO"/>
              </w:rPr>
              <w:t xml:space="preserve"> (in cazul proiectelor implementate</w:t>
            </w:r>
            <w:r w:rsidR="007018D1">
              <w:rPr>
                <w:rFonts w:ascii="Trebuchet MS" w:hAnsi="Trebuchet MS" w:cs="Arial"/>
                <w:color w:val="1F3864" w:themeColor="accent1" w:themeShade="80"/>
                <w:lang w:val="ro-RO"/>
              </w:rPr>
              <w:t xml:space="preserve"> </w:t>
            </w:r>
            <w:r w:rsidR="007018D1" w:rsidRPr="007018D1">
              <w:rPr>
                <w:rFonts w:ascii="Trebuchet MS" w:hAnsi="Trebuchet MS" w:cs="Arial"/>
                <w:color w:val="1F3864" w:themeColor="accent1" w:themeShade="80"/>
                <w:lang w:val="ro-RO"/>
              </w:rPr>
              <w:t>in parteneriat)</w:t>
            </w:r>
            <w:r w:rsidR="007018D1">
              <w:rPr>
                <w:rFonts w:ascii="Trebuchet MS" w:hAnsi="Trebuchet MS" w:cs="Arial"/>
                <w:color w:val="1F3864" w:themeColor="accent1" w:themeShade="80"/>
                <w:lang w:val="ro-RO"/>
              </w:rPr>
              <w:t xml:space="preserve">, </w:t>
            </w:r>
            <w:r w:rsidR="00E70D1B" w:rsidRPr="005B52CD">
              <w:rPr>
                <w:rFonts w:ascii="Trebuchet MS" w:hAnsi="Trebuchet MS" w:cs="Arial"/>
                <w:color w:val="1F3864" w:themeColor="accent1" w:themeShade="80"/>
                <w:lang w:val="ro-RO"/>
              </w:rPr>
              <w:t>le au la dispozi</w:t>
            </w:r>
            <w:r w:rsidR="00E70D1B" w:rsidRPr="005B52CD">
              <w:rPr>
                <w:rFonts w:ascii="Trebuchet MS" w:hAnsi="Trebuchet MS"/>
                <w:color w:val="1F3864" w:themeColor="accent1" w:themeShade="80"/>
                <w:lang w:val="ro-RO"/>
              </w:rPr>
              <w:t>ț</w:t>
            </w:r>
            <w:r w:rsidR="00E70D1B" w:rsidRPr="005B52CD">
              <w:rPr>
                <w:rFonts w:ascii="Trebuchet MS" w:hAnsi="Trebuchet MS" w:cs="Arial"/>
                <w:color w:val="1F3864" w:themeColor="accent1" w:themeShade="80"/>
                <w:lang w:val="ro-RO"/>
              </w:rPr>
              <w:t>ie pentru implementarea proiectului</w:t>
            </w:r>
          </w:p>
        </w:tc>
        <w:tc>
          <w:tcPr>
            <w:tcW w:w="1985" w:type="dxa"/>
            <w:tcBorders>
              <w:top w:val="single" w:sz="4" w:space="0" w:color="auto"/>
              <w:left w:val="single" w:sz="4" w:space="0" w:color="auto"/>
              <w:bottom w:val="single" w:sz="4" w:space="0" w:color="auto"/>
              <w:right w:val="single" w:sz="4" w:space="0" w:color="auto"/>
            </w:tcBorders>
          </w:tcPr>
          <w:p w14:paraId="53CCDE7F" w14:textId="15B1D4A9" w:rsidR="00E70D1B" w:rsidRPr="005B52CD" w:rsidRDefault="00E70D1B" w:rsidP="006924D5">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left w:val="single" w:sz="4" w:space="0" w:color="auto"/>
              <w:right w:val="single" w:sz="4" w:space="0" w:color="000000"/>
            </w:tcBorders>
          </w:tcPr>
          <w:p w14:paraId="758098E8" w14:textId="77777777" w:rsidR="00E70D1B" w:rsidRPr="005B52CD" w:rsidRDefault="00E70D1B" w:rsidP="006924D5">
            <w:pPr>
              <w:spacing w:before="120" w:after="120" w:line="240" w:lineRule="auto"/>
              <w:jc w:val="center"/>
              <w:rPr>
                <w:rFonts w:ascii="Trebuchet MS" w:hAnsi="Trebuchet MS"/>
                <w:color w:val="1F3864" w:themeColor="accent1" w:themeShade="80"/>
                <w:lang w:val="ro-RO"/>
              </w:rPr>
            </w:pPr>
          </w:p>
        </w:tc>
      </w:tr>
      <w:tr w:rsidR="00104478" w:rsidRPr="005B52CD" w14:paraId="288838AB" w14:textId="17F2E62E" w:rsidTr="00FF3300">
        <w:tc>
          <w:tcPr>
            <w:tcW w:w="0" w:type="auto"/>
            <w:vMerge/>
            <w:tcBorders>
              <w:left w:val="single" w:sz="4" w:space="0" w:color="000000"/>
              <w:right w:val="single" w:sz="4" w:space="0" w:color="000000"/>
            </w:tcBorders>
          </w:tcPr>
          <w:p w14:paraId="5CFA7669" w14:textId="77777777" w:rsidR="00E70D1B" w:rsidRPr="005B52CD" w:rsidRDefault="00E70D1B" w:rsidP="00025937">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right w:val="single" w:sz="4" w:space="0" w:color="000000"/>
            </w:tcBorders>
          </w:tcPr>
          <w:p w14:paraId="0F9D7D47" w14:textId="77777777" w:rsidR="00E70D1B" w:rsidRPr="005B52CD" w:rsidRDefault="00E70D1B" w:rsidP="00025937">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tcPr>
          <w:p w14:paraId="27DBCC2F" w14:textId="4DE591BA" w:rsidR="00E70D1B" w:rsidRPr="005B52CD" w:rsidRDefault="00E70D1B" w:rsidP="00025937">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Activitățile pe care le va implementa solicitantul și</w:t>
            </w:r>
            <w:r w:rsidR="007018D1">
              <w:rPr>
                <w:rFonts w:ascii="Trebuchet MS" w:hAnsi="Trebuchet MS" w:cs="Arial"/>
                <w:color w:val="1F3864" w:themeColor="accent1" w:themeShade="80"/>
                <w:lang w:val="ro-RO"/>
              </w:rPr>
              <w:t xml:space="preserve"> f</w:t>
            </w:r>
            <w:r w:rsidRPr="005B52CD">
              <w:rPr>
                <w:rFonts w:ascii="Trebuchet MS" w:hAnsi="Trebuchet MS" w:cs="Arial"/>
                <w:color w:val="1F3864" w:themeColor="accent1" w:themeShade="80"/>
                <w:lang w:val="ro-RO"/>
              </w:rPr>
              <w:t>iecare dintre parteneri</w:t>
            </w:r>
            <w:r w:rsidR="007018D1">
              <w:rPr>
                <w:rFonts w:ascii="Trebuchet MS" w:hAnsi="Trebuchet MS" w:cs="Arial"/>
                <w:color w:val="1F3864" w:themeColor="accent1" w:themeShade="80"/>
                <w:lang w:val="ro-RO"/>
              </w:rPr>
              <w:t xml:space="preserve"> </w:t>
            </w:r>
            <w:r w:rsidR="007018D1" w:rsidRPr="007018D1">
              <w:rPr>
                <w:rFonts w:ascii="Trebuchet MS" w:hAnsi="Trebuchet MS" w:cs="Arial"/>
                <w:color w:val="1F3864" w:themeColor="accent1" w:themeShade="80"/>
                <w:lang w:val="ro-RO"/>
              </w:rPr>
              <w:t>(in cazul proiectelor implementate in parteneriat)</w:t>
            </w:r>
            <w:r w:rsidR="007018D1">
              <w:rPr>
                <w:rFonts w:ascii="Trebuchet MS" w:hAnsi="Trebuchet MS" w:cs="Arial"/>
                <w:color w:val="1F3864" w:themeColor="accent1" w:themeShade="80"/>
                <w:lang w:val="ro-RO"/>
              </w:rPr>
              <w:t>,</w:t>
            </w:r>
            <w:r w:rsidRPr="005B52CD">
              <w:rPr>
                <w:rFonts w:ascii="Trebuchet MS" w:hAnsi="Trebuchet MS" w:cs="Arial"/>
                <w:color w:val="1F3864" w:themeColor="accent1" w:themeShade="80"/>
                <w:lang w:val="ro-RO"/>
              </w:rPr>
              <w:t xml:space="preserve"> în cadrul  proiectului</w:t>
            </w:r>
            <w:r w:rsidR="007018D1">
              <w:rPr>
                <w:rFonts w:ascii="Trebuchet MS" w:hAnsi="Trebuchet MS" w:cs="Arial"/>
                <w:color w:val="1F3864" w:themeColor="accent1" w:themeShade="80"/>
                <w:lang w:val="ro-RO"/>
              </w:rPr>
              <w:t>,</w:t>
            </w:r>
            <w:r w:rsidRPr="005B52CD">
              <w:rPr>
                <w:rFonts w:ascii="Trebuchet MS" w:hAnsi="Trebuchet MS" w:cs="Arial"/>
                <w:color w:val="1F3864" w:themeColor="accent1" w:themeShade="80"/>
                <w:lang w:val="ro-RO"/>
              </w:rPr>
              <w:t xml:space="preserve"> au legătură directă cu domeniul de activitate al acestora</w:t>
            </w:r>
          </w:p>
        </w:tc>
        <w:tc>
          <w:tcPr>
            <w:tcW w:w="1985" w:type="dxa"/>
            <w:tcBorders>
              <w:top w:val="single" w:sz="4" w:space="0" w:color="auto"/>
              <w:left w:val="single" w:sz="4" w:space="0" w:color="000000"/>
              <w:bottom w:val="single" w:sz="4" w:space="0" w:color="000000"/>
              <w:right w:val="single" w:sz="4" w:space="0" w:color="000000"/>
            </w:tcBorders>
          </w:tcPr>
          <w:p w14:paraId="3634F42D" w14:textId="4CAF958D" w:rsidR="00E70D1B" w:rsidRPr="005B52CD" w:rsidRDefault="000760F7" w:rsidP="006924D5">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left w:val="single" w:sz="4" w:space="0" w:color="000000"/>
              <w:right w:val="single" w:sz="4" w:space="0" w:color="000000"/>
            </w:tcBorders>
          </w:tcPr>
          <w:p w14:paraId="5C752E94" w14:textId="77777777" w:rsidR="00E70D1B" w:rsidRPr="005B52CD" w:rsidRDefault="00E70D1B" w:rsidP="006924D5">
            <w:pPr>
              <w:spacing w:before="120" w:after="120" w:line="240" w:lineRule="auto"/>
              <w:jc w:val="center"/>
              <w:rPr>
                <w:rFonts w:ascii="Trebuchet MS" w:hAnsi="Trebuchet MS"/>
                <w:color w:val="1F3864" w:themeColor="accent1" w:themeShade="80"/>
                <w:lang w:val="ro-RO"/>
              </w:rPr>
            </w:pPr>
          </w:p>
        </w:tc>
      </w:tr>
      <w:tr w:rsidR="00D52BF3" w:rsidRPr="005B52CD" w14:paraId="28F8AB49" w14:textId="553F913F" w:rsidTr="00FF3300">
        <w:tc>
          <w:tcPr>
            <w:tcW w:w="0" w:type="auto"/>
            <w:tcBorders>
              <w:top w:val="single" w:sz="4" w:space="0" w:color="000000"/>
              <w:left w:val="single" w:sz="4" w:space="0" w:color="000000"/>
              <w:bottom w:val="single" w:sz="4" w:space="0" w:color="000000"/>
              <w:right w:val="single" w:sz="4" w:space="0" w:color="000000"/>
            </w:tcBorders>
            <w:shd w:val="clear" w:color="auto" w:fill="D9E2F3"/>
          </w:tcPr>
          <w:p w14:paraId="3E28A1C0" w14:textId="77777777" w:rsidR="000544D7" w:rsidRPr="005B52CD" w:rsidRDefault="000544D7" w:rsidP="00025937">
            <w:pPr>
              <w:spacing w:before="120" w:after="120" w:line="240" w:lineRule="auto"/>
              <w:jc w:val="both"/>
              <w:rPr>
                <w:rFonts w:ascii="Trebuchet MS" w:hAnsi="Trebuchet MS" w:cs="Arial"/>
                <w:b/>
                <w:color w:val="1F3864" w:themeColor="accent1" w:themeShade="80"/>
                <w:lang w:val="ro-RO"/>
              </w:rPr>
            </w:pPr>
            <w:r w:rsidRPr="005B52CD">
              <w:rPr>
                <w:rFonts w:ascii="Trebuchet MS" w:hAnsi="Trebuchet MS" w:cs="Arial"/>
                <w:b/>
                <w:color w:val="1F3864" w:themeColor="accent1" w:themeShade="80"/>
                <w:lang w:val="ro-RO"/>
              </w:rPr>
              <w:t>2</w:t>
            </w:r>
          </w:p>
        </w:tc>
        <w:tc>
          <w:tcPr>
            <w:tcW w:w="5956" w:type="dxa"/>
            <w:gridSpan w:val="3"/>
            <w:tcBorders>
              <w:top w:val="single" w:sz="4" w:space="0" w:color="000000"/>
              <w:left w:val="single" w:sz="4" w:space="0" w:color="000000"/>
              <w:bottom w:val="single" w:sz="4" w:space="0" w:color="000000"/>
              <w:right w:val="single" w:sz="4" w:space="0" w:color="000000"/>
            </w:tcBorders>
            <w:shd w:val="clear" w:color="auto" w:fill="D9E2F3"/>
            <w:vAlign w:val="center"/>
          </w:tcPr>
          <w:p w14:paraId="37D20DD4" w14:textId="77777777" w:rsidR="000544D7" w:rsidRPr="005B52CD" w:rsidRDefault="000544D7" w:rsidP="00025937">
            <w:pPr>
              <w:spacing w:before="120" w:after="120" w:line="240" w:lineRule="auto"/>
              <w:jc w:val="both"/>
              <w:rPr>
                <w:rFonts w:ascii="Trebuchet MS" w:hAnsi="Trebuchet MS" w:cs="Arial"/>
                <w:b/>
                <w:i/>
                <w:color w:val="1F3864" w:themeColor="accent1" w:themeShade="80"/>
                <w:lang w:val="ro-RO"/>
              </w:rPr>
            </w:pPr>
            <w:r w:rsidRPr="005B52CD">
              <w:rPr>
                <w:rFonts w:ascii="Trebuchet MS" w:hAnsi="Trebuchet MS" w:cs="Arial"/>
                <w:b/>
                <w:color w:val="1F3864" w:themeColor="accent1" w:themeShade="80"/>
                <w:lang w:val="ro-RO"/>
              </w:rPr>
              <w:t>EFICACITATE</w:t>
            </w:r>
            <w:r w:rsidRPr="005B52CD">
              <w:rPr>
                <w:rFonts w:ascii="Trebuchet MS" w:hAnsi="Trebuchet MS" w:cs="Arial"/>
                <w:color w:val="1F3864" w:themeColor="accent1" w:themeShade="80"/>
                <w:lang w:val="ro-RO"/>
              </w:rPr>
              <w:t xml:space="preserve"> – măsura în care rezultatele proiectului contribuie la atingerea obiectivelor propuse</w:t>
            </w:r>
          </w:p>
          <w:p w14:paraId="10695802" w14:textId="77777777" w:rsidR="000544D7" w:rsidRPr="005B52CD" w:rsidRDefault="000544D7" w:rsidP="00025937">
            <w:pPr>
              <w:spacing w:before="120" w:after="120" w:line="240" w:lineRule="auto"/>
              <w:jc w:val="both"/>
              <w:rPr>
                <w:rFonts w:ascii="Trebuchet MS" w:hAnsi="Trebuchet MS" w:cs="Arial"/>
                <w:color w:val="1F3864" w:themeColor="accent1" w:themeShade="80"/>
                <w:lang w:val="ro-RO"/>
              </w:rPr>
            </w:pPr>
          </w:p>
        </w:tc>
        <w:tc>
          <w:tcPr>
            <w:tcW w:w="1985" w:type="dxa"/>
            <w:tcBorders>
              <w:top w:val="single" w:sz="4" w:space="0" w:color="000000"/>
              <w:left w:val="single" w:sz="4" w:space="0" w:color="000000"/>
              <w:bottom w:val="single" w:sz="4" w:space="0" w:color="000000"/>
              <w:right w:val="single" w:sz="4" w:space="0" w:color="000000"/>
            </w:tcBorders>
            <w:shd w:val="clear" w:color="auto" w:fill="D9E2F3"/>
          </w:tcPr>
          <w:p w14:paraId="3461FDF9" w14:textId="06DF2336" w:rsidR="000544D7" w:rsidRPr="005B52CD" w:rsidRDefault="000544D7"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 xml:space="preserve">Max. </w:t>
            </w:r>
            <w:r w:rsidR="007018D1">
              <w:rPr>
                <w:rFonts w:ascii="Trebuchet MS" w:hAnsi="Trebuchet MS" w:cs="Arial"/>
                <w:color w:val="1F3864" w:themeColor="accent1" w:themeShade="80"/>
                <w:lang w:val="ro-RO"/>
              </w:rPr>
              <w:t>2</w:t>
            </w:r>
            <w:r w:rsidRPr="005B52CD">
              <w:rPr>
                <w:rFonts w:ascii="Trebuchet MS" w:hAnsi="Trebuchet MS" w:cs="Arial"/>
                <w:color w:val="1F3864" w:themeColor="accent1" w:themeShade="80"/>
                <w:lang w:val="ro-RO"/>
              </w:rPr>
              <w:t>0</w:t>
            </w:r>
          </w:p>
          <w:p w14:paraId="2E590A9B" w14:textId="45F97C56" w:rsidR="000544D7" w:rsidRPr="005B52CD" w:rsidRDefault="000544D7" w:rsidP="00025937">
            <w:pPr>
              <w:spacing w:before="120" w:after="120" w:line="240" w:lineRule="auto"/>
              <w:jc w:val="both"/>
              <w:rPr>
                <w:rFonts w:ascii="Trebuchet MS" w:hAnsi="Trebuchet MS"/>
                <w:color w:val="1F3864" w:themeColor="accent1" w:themeShade="80"/>
                <w:lang w:val="ro-RO"/>
              </w:rPr>
            </w:pPr>
            <w:r w:rsidRPr="005B52CD">
              <w:rPr>
                <w:rFonts w:ascii="Trebuchet MS" w:hAnsi="Trebuchet MS" w:cs="Arial"/>
                <w:color w:val="1F3864" w:themeColor="accent1" w:themeShade="80"/>
                <w:lang w:val="ro-RO"/>
              </w:rPr>
              <w:t xml:space="preserve">Min. </w:t>
            </w:r>
            <w:r w:rsidR="007018D1">
              <w:rPr>
                <w:rFonts w:ascii="Trebuchet MS" w:hAnsi="Trebuchet MS" w:cs="Arial"/>
                <w:color w:val="1F3864" w:themeColor="accent1" w:themeShade="80"/>
                <w:lang w:val="ro-RO"/>
              </w:rPr>
              <w:t>14</w:t>
            </w:r>
          </w:p>
        </w:tc>
        <w:tc>
          <w:tcPr>
            <w:tcW w:w="1558" w:type="dxa"/>
            <w:tcBorders>
              <w:top w:val="single" w:sz="4" w:space="0" w:color="000000"/>
              <w:left w:val="single" w:sz="4" w:space="0" w:color="000000"/>
              <w:bottom w:val="single" w:sz="4" w:space="0" w:color="000000"/>
              <w:right w:val="single" w:sz="4" w:space="0" w:color="000000"/>
            </w:tcBorders>
            <w:shd w:val="clear" w:color="auto" w:fill="D9E2F3"/>
          </w:tcPr>
          <w:p w14:paraId="02B40538" w14:textId="77777777" w:rsidR="000544D7" w:rsidRPr="005B52CD" w:rsidRDefault="000544D7" w:rsidP="00025937">
            <w:pPr>
              <w:spacing w:before="120" w:after="120" w:line="240" w:lineRule="auto"/>
              <w:jc w:val="both"/>
              <w:rPr>
                <w:rFonts w:ascii="Trebuchet MS" w:hAnsi="Trebuchet MS" w:cs="Arial"/>
                <w:color w:val="1F3864" w:themeColor="accent1" w:themeShade="80"/>
                <w:lang w:val="ro-RO"/>
              </w:rPr>
            </w:pPr>
          </w:p>
        </w:tc>
      </w:tr>
      <w:tr w:rsidR="00554097" w:rsidRPr="005B52CD" w14:paraId="634898E6" w14:textId="4F38D4F7" w:rsidTr="00554097">
        <w:tc>
          <w:tcPr>
            <w:tcW w:w="0" w:type="auto"/>
            <w:vMerge w:val="restart"/>
            <w:tcBorders>
              <w:top w:val="single" w:sz="4" w:space="0" w:color="000000"/>
              <w:left w:val="single" w:sz="4" w:space="0" w:color="000000"/>
              <w:right w:val="single" w:sz="4" w:space="0" w:color="000000"/>
            </w:tcBorders>
            <w:shd w:val="clear" w:color="auto" w:fill="FFFFFF"/>
          </w:tcPr>
          <w:p w14:paraId="66CFD43A" w14:textId="77777777" w:rsidR="0084675D" w:rsidRPr="005B52CD" w:rsidRDefault="0084675D"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2.1</w:t>
            </w:r>
          </w:p>
        </w:tc>
        <w:tc>
          <w:tcPr>
            <w:tcW w:w="2686" w:type="dxa"/>
            <w:gridSpan w:val="2"/>
            <w:vMerge w:val="restart"/>
            <w:tcBorders>
              <w:top w:val="single" w:sz="4" w:space="0" w:color="000000"/>
              <w:left w:val="single" w:sz="4" w:space="0" w:color="000000"/>
              <w:right w:val="single" w:sz="4" w:space="0" w:color="000000"/>
            </w:tcBorders>
            <w:shd w:val="clear" w:color="auto" w:fill="FFFFFF"/>
          </w:tcPr>
          <w:p w14:paraId="4E0DA490" w14:textId="77777777" w:rsidR="0084675D" w:rsidRPr="005B52CD" w:rsidRDefault="0084675D"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Indicatorii de realizare imediată sunt rezultatul direct al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 xml:space="preserve">ilor proiectului, </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intele sunt realiste (</w:t>
            </w:r>
            <w:r w:rsidRPr="005B52CD">
              <w:rPr>
                <w:rFonts w:ascii="Trebuchet MS" w:eastAsia="MS Mincho" w:hAnsi="Trebuchet MS" w:cs="Arial"/>
                <w:color w:val="1F3864" w:themeColor="accent1" w:themeShade="80"/>
                <w:lang w:val="ro-RO"/>
              </w:rPr>
              <w:t xml:space="preserve">cuantificate corect) </w:t>
            </w:r>
            <w:r w:rsidRPr="005B52CD">
              <w:rPr>
                <w:rFonts w:ascii="Trebuchet MS" w:hAnsi="Trebuchet MS" w:cs="Arial"/>
                <w:color w:val="1F3864" w:themeColor="accent1" w:themeShade="80"/>
                <w:lang w:val="ro-RO"/>
              </w:rPr>
              <w:t xml:space="preserve">şi </w:t>
            </w:r>
            <w:r w:rsidRPr="005B52CD">
              <w:rPr>
                <w:rFonts w:ascii="Trebuchet MS" w:hAnsi="Trebuchet MS"/>
                <w:color w:val="1F3864" w:themeColor="accent1" w:themeShade="80"/>
                <w:lang w:val="ro-RO"/>
              </w:rPr>
              <w:t xml:space="preserve">pornesc de la valori de referință pentru a sprijini </w:t>
            </w:r>
            <w:r w:rsidRPr="005B52CD">
              <w:rPr>
                <w:rFonts w:ascii="Trebuchet MS" w:hAnsi="Trebuchet MS"/>
                <w:color w:val="1F3864" w:themeColor="accent1" w:themeShade="80"/>
                <w:lang w:val="ro-RO"/>
              </w:rPr>
              <w:lastRenderedPageBreak/>
              <w:t>îndeplinirea obiectivelor proiectului</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Pr>
          <w:p w14:paraId="7C6F0CF0" w14:textId="2C5C6FEC" w:rsidR="0084675D" w:rsidRPr="005B52CD" w:rsidRDefault="0084675D" w:rsidP="002A43C0">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lastRenderedPageBreak/>
              <w:t>Există corela</w:t>
            </w:r>
            <w:r w:rsidR="006A74DF">
              <w:rPr>
                <w:rFonts w:ascii="Trebuchet MS" w:hAnsi="Trebuchet MS" w:cs="Arial"/>
                <w:color w:val="1F3864" w:themeColor="accent1" w:themeShade="80"/>
                <w:lang w:val="ro-RO"/>
              </w:rPr>
              <w:t>re</w:t>
            </w:r>
            <w:r w:rsidRPr="005B52CD">
              <w:rPr>
                <w:rFonts w:ascii="Trebuchet MS" w:hAnsi="Trebuchet MS" w:cs="Arial"/>
                <w:color w:val="1F3864" w:themeColor="accent1" w:themeShade="80"/>
                <w:lang w:val="ro-RO"/>
              </w:rPr>
              <w:t xml:space="preserve"> între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 xml:space="preserve">i și realizările imediate.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B505137" w14:textId="148728F4" w:rsidR="0084675D" w:rsidRPr="005B52CD" w:rsidRDefault="00D958E4" w:rsidP="006924D5">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val="restart"/>
            <w:tcBorders>
              <w:top w:val="single" w:sz="4" w:space="0" w:color="000000"/>
              <w:left w:val="single" w:sz="4" w:space="0" w:color="000000"/>
              <w:right w:val="single" w:sz="4" w:space="0" w:color="000000"/>
            </w:tcBorders>
            <w:shd w:val="clear" w:color="auto" w:fill="FFFFFF"/>
          </w:tcPr>
          <w:p w14:paraId="524ED43C" w14:textId="146CFF3C" w:rsidR="0084675D" w:rsidRPr="005B52CD" w:rsidRDefault="0084675D" w:rsidP="006924D5">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554097" w:rsidRPr="005B52CD" w14:paraId="5B1C781B" w14:textId="3530DDBC" w:rsidTr="00554097">
        <w:tc>
          <w:tcPr>
            <w:tcW w:w="0" w:type="auto"/>
            <w:vMerge/>
            <w:tcBorders>
              <w:left w:val="single" w:sz="4" w:space="0" w:color="000000"/>
              <w:right w:val="single" w:sz="4" w:space="0" w:color="000000"/>
            </w:tcBorders>
            <w:shd w:val="clear" w:color="auto" w:fill="FFFFFF"/>
          </w:tcPr>
          <w:p w14:paraId="731E9B4C" w14:textId="77777777" w:rsidR="0084675D" w:rsidRPr="005B52CD" w:rsidRDefault="0084675D" w:rsidP="00025937">
            <w:pPr>
              <w:spacing w:before="120" w:after="120" w:line="240" w:lineRule="auto"/>
              <w:jc w:val="both"/>
              <w:rPr>
                <w:rFonts w:ascii="Trebuchet MS" w:hAnsi="Trebuchet MS" w:cs="Arial"/>
                <w:color w:val="1F3864" w:themeColor="accent1" w:themeShade="80"/>
                <w:lang w:val="ro-RO"/>
              </w:rPr>
            </w:pPr>
          </w:p>
        </w:tc>
        <w:tc>
          <w:tcPr>
            <w:tcW w:w="2686" w:type="dxa"/>
            <w:gridSpan w:val="2"/>
            <w:vMerge/>
            <w:tcBorders>
              <w:left w:val="single" w:sz="4" w:space="0" w:color="000000"/>
              <w:right w:val="single" w:sz="4" w:space="0" w:color="000000"/>
            </w:tcBorders>
            <w:shd w:val="clear" w:color="auto" w:fill="FFFFFF"/>
          </w:tcPr>
          <w:p w14:paraId="7838BA74" w14:textId="77777777" w:rsidR="0084675D" w:rsidRPr="005B52CD" w:rsidRDefault="0084675D" w:rsidP="00025937">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shd w:val="clear" w:color="auto" w:fill="FFFFFF"/>
          </w:tcPr>
          <w:p w14:paraId="3355DA1E" w14:textId="77777777" w:rsidR="0084675D" w:rsidRPr="005B52CD" w:rsidRDefault="0084675D" w:rsidP="00AA31CE">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 xml:space="preserve">Activitățile sunt descrise detaliat şi contribuie în mod direct la atingerea indicatorilor de realizare imediată propuşi prin proiect, având în vedere </w:t>
            </w:r>
            <w:r w:rsidRPr="005B52CD">
              <w:rPr>
                <w:rFonts w:ascii="Trebuchet MS" w:hAnsi="Trebuchet MS" w:cs="Arial"/>
                <w:color w:val="1F3864" w:themeColor="accent1" w:themeShade="80"/>
                <w:lang w:val="ro-RO"/>
              </w:rPr>
              <w:lastRenderedPageBreak/>
              <w:t>resursele financiare, umane şi materiale ale proiectului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7F9D92FA" w14:textId="713E6F99" w:rsidR="0084675D" w:rsidRPr="005B52CD" w:rsidRDefault="006A74DF" w:rsidP="006924D5">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lastRenderedPageBreak/>
              <w:t>1</w:t>
            </w:r>
          </w:p>
        </w:tc>
        <w:tc>
          <w:tcPr>
            <w:tcW w:w="1558" w:type="dxa"/>
            <w:vMerge/>
            <w:tcBorders>
              <w:left w:val="single" w:sz="4" w:space="0" w:color="000000"/>
              <w:right w:val="single" w:sz="4" w:space="0" w:color="000000"/>
            </w:tcBorders>
            <w:shd w:val="clear" w:color="auto" w:fill="FFFFFF"/>
          </w:tcPr>
          <w:p w14:paraId="2EB74A44" w14:textId="77777777" w:rsidR="0084675D" w:rsidRPr="005B52CD" w:rsidRDefault="0084675D" w:rsidP="006924D5">
            <w:pPr>
              <w:spacing w:before="120" w:after="120" w:line="240" w:lineRule="auto"/>
              <w:jc w:val="center"/>
              <w:rPr>
                <w:rFonts w:ascii="Trebuchet MS" w:hAnsi="Trebuchet MS"/>
                <w:color w:val="1F3864" w:themeColor="accent1" w:themeShade="80"/>
                <w:lang w:val="ro-RO"/>
              </w:rPr>
            </w:pPr>
          </w:p>
        </w:tc>
      </w:tr>
      <w:tr w:rsidR="00554097" w:rsidRPr="005B52CD" w14:paraId="58346CDF" w14:textId="77777777" w:rsidTr="00554097">
        <w:tc>
          <w:tcPr>
            <w:tcW w:w="0" w:type="auto"/>
            <w:vMerge/>
            <w:tcBorders>
              <w:left w:val="single" w:sz="4" w:space="0" w:color="000000"/>
              <w:bottom w:val="single" w:sz="4" w:space="0" w:color="000000"/>
              <w:right w:val="single" w:sz="4" w:space="0" w:color="000000"/>
            </w:tcBorders>
            <w:shd w:val="clear" w:color="auto" w:fill="FFFFFF"/>
          </w:tcPr>
          <w:p w14:paraId="62791CEF" w14:textId="77777777" w:rsidR="006A74DF" w:rsidRPr="005B52CD" w:rsidRDefault="006A74DF" w:rsidP="00025937">
            <w:pPr>
              <w:spacing w:before="120" w:after="120" w:line="240" w:lineRule="auto"/>
              <w:jc w:val="both"/>
              <w:rPr>
                <w:rFonts w:ascii="Trebuchet MS" w:hAnsi="Trebuchet MS" w:cs="Arial"/>
                <w:color w:val="1F3864" w:themeColor="accent1" w:themeShade="80"/>
                <w:lang w:val="ro-RO"/>
              </w:rPr>
            </w:pPr>
          </w:p>
        </w:tc>
        <w:tc>
          <w:tcPr>
            <w:tcW w:w="2686" w:type="dxa"/>
            <w:gridSpan w:val="2"/>
            <w:vMerge/>
            <w:tcBorders>
              <w:left w:val="single" w:sz="4" w:space="0" w:color="000000"/>
              <w:bottom w:val="single" w:sz="4" w:space="0" w:color="000000"/>
              <w:right w:val="single" w:sz="4" w:space="0" w:color="000000"/>
            </w:tcBorders>
            <w:shd w:val="clear" w:color="auto" w:fill="FFFFFF"/>
          </w:tcPr>
          <w:p w14:paraId="5B57F42F" w14:textId="77777777" w:rsidR="006A74DF" w:rsidRPr="005B52CD" w:rsidRDefault="006A74DF" w:rsidP="00025937">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shd w:val="clear" w:color="auto" w:fill="FFFFFF"/>
          </w:tcPr>
          <w:p w14:paraId="583F9679" w14:textId="1F7CFD7E" w:rsidR="006A74DF" w:rsidRPr="005B52CD" w:rsidRDefault="006A74DF" w:rsidP="00025937">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6A74DF">
              <w:rPr>
                <w:rFonts w:ascii="Trebuchet MS" w:hAnsi="Trebuchet MS"/>
                <w:color w:val="1F3864" w:themeColor="accent1" w:themeShade="80"/>
                <w:lang w:val="ro-RO"/>
              </w:rPr>
              <w:t>Activitățile sunt corelate cu grupul ţintă (natură şi dimensiune)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A7C9346" w14:textId="112048B3" w:rsidR="006A74DF" w:rsidRDefault="006A74DF" w:rsidP="006924D5">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tcBorders>
              <w:left w:val="single" w:sz="4" w:space="0" w:color="000000"/>
              <w:bottom w:val="single" w:sz="4" w:space="0" w:color="000000"/>
              <w:right w:val="single" w:sz="4" w:space="0" w:color="000000"/>
            </w:tcBorders>
            <w:shd w:val="clear" w:color="auto" w:fill="FFFFFF"/>
          </w:tcPr>
          <w:p w14:paraId="382AACD0" w14:textId="77777777" w:rsidR="006A74DF" w:rsidRPr="005B52CD" w:rsidRDefault="006A74DF" w:rsidP="006924D5">
            <w:pPr>
              <w:spacing w:before="120" w:after="120" w:line="240" w:lineRule="auto"/>
              <w:jc w:val="center"/>
              <w:rPr>
                <w:rFonts w:ascii="Trebuchet MS" w:hAnsi="Trebuchet MS"/>
                <w:color w:val="1F3864" w:themeColor="accent1" w:themeShade="80"/>
                <w:lang w:val="ro-RO"/>
              </w:rPr>
            </w:pPr>
          </w:p>
        </w:tc>
      </w:tr>
      <w:tr w:rsidR="00554097" w:rsidRPr="005B52CD" w14:paraId="129789A1" w14:textId="48A8EBCB" w:rsidTr="00554097">
        <w:tc>
          <w:tcPr>
            <w:tcW w:w="0" w:type="auto"/>
            <w:vMerge/>
            <w:tcBorders>
              <w:left w:val="single" w:sz="4" w:space="0" w:color="000000"/>
              <w:bottom w:val="single" w:sz="4" w:space="0" w:color="000000"/>
              <w:right w:val="single" w:sz="4" w:space="0" w:color="000000"/>
            </w:tcBorders>
            <w:shd w:val="clear" w:color="auto" w:fill="FFFFFF"/>
          </w:tcPr>
          <w:p w14:paraId="6E38843D" w14:textId="77777777" w:rsidR="0084675D" w:rsidRPr="005B52CD" w:rsidRDefault="0084675D" w:rsidP="00025937">
            <w:pPr>
              <w:spacing w:before="120" w:after="120" w:line="240" w:lineRule="auto"/>
              <w:jc w:val="both"/>
              <w:rPr>
                <w:rFonts w:ascii="Trebuchet MS" w:hAnsi="Trebuchet MS" w:cs="Arial"/>
                <w:color w:val="1F3864" w:themeColor="accent1" w:themeShade="80"/>
                <w:lang w:val="ro-RO"/>
              </w:rPr>
            </w:pPr>
          </w:p>
        </w:tc>
        <w:tc>
          <w:tcPr>
            <w:tcW w:w="2686" w:type="dxa"/>
            <w:gridSpan w:val="2"/>
            <w:vMerge/>
            <w:tcBorders>
              <w:left w:val="single" w:sz="4" w:space="0" w:color="000000"/>
              <w:bottom w:val="single" w:sz="4" w:space="0" w:color="000000"/>
              <w:right w:val="single" w:sz="4" w:space="0" w:color="000000"/>
            </w:tcBorders>
            <w:shd w:val="clear" w:color="auto" w:fill="FFFFFF"/>
          </w:tcPr>
          <w:p w14:paraId="09360F99" w14:textId="77777777" w:rsidR="0084675D" w:rsidRPr="005B52CD" w:rsidRDefault="0084675D" w:rsidP="00025937">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shd w:val="clear" w:color="auto" w:fill="FFFFFF"/>
          </w:tcPr>
          <w:p w14:paraId="7A0128BC" w14:textId="77777777" w:rsidR="0084675D" w:rsidRPr="005B52CD" w:rsidRDefault="0084675D" w:rsidP="00025937">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intele propuse sunt stabilite în func</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ie de tipul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ilor, graficul de planificare a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ilor, resursele prevăzute, natura rezultatelor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984B16E" w14:textId="034C40A3" w:rsidR="0084675D" w:rsidRPr="005B52CD" w:rsidRDefault="006A74DF" w:rsidP="006924D5">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tcBorders>
              <w:left w:val="single" w:sz="4" w:space="0" w:color="000000"/>
              <w:bottom w:val="single" w:sz="4" w:space="0" w:color="000000"/>
              <w:right w:val="single" w:sz="4" w:space="0" w:color="000000"/>
            </w:tcBorders>
            <w:shd w:val="clear" w:color="auto" w:fill="FFFFFF"/>
          </w:tcPr>
          <w:p w14:paraId="136AA377" w14:textId="77777777" w:rsidR="0084675D" w:rsidRPr="005B52CD" w:rsidRDefault="0084675D" w:rsidP="006924D5">
            <w:pPr>
              <w:spacing w:before="120" w:after="120" w:line="240" w:lineRule="auto"/>
              <w:jc w:val="center"/>
              <w:rPr>
                <w:rFonts w:ascii="Trebuchet MS" w:hAnsi="Trebuchet MS"/>
                <w:color w:val="1F3864" w:themeColor="accent1" w:themeShade="80"/>
                <w:lang w:val="ro-RO"/>
              </w:rPr>
            </w:pPr>
          </w:p>
        </w:tc>
      </w:tr>
      <w:tr w:rsidR="00554097" w:rsidRPr="005B52CD" w14:paraId="1D6A683A" w14:textId="7D0DC21A" w:rsidTr="00554097">
        <w:tc>
          <w:tcPr>
            <w:tcW w:w="0" w:type="auto"/>
            <w:vMerge w:val="restart"/>
            <w:tcBorders>
              <w:top w:val="single" w:sz="4" w:space="0" w:color="000000"/>
              <w:left w:val="single" w:sz="4" w:space="0" w:color="000000"/>
              <w:right w:val="single" w:sz="4" w:space="0" w:color="000000"/>
            </w:tcBorders>
            <w:shd w:val="clear" w:color="auto" w:fill="FFFFFF"/>
          </w:tcPr>
          <w:p w14:paraId="5A878F99" w14:textId="77777777" w:rsidR="00FE683E" w:rsidRPr="005B52CD" w:rsidRDefault="00FE683E"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2.2</w:t>
            </w:r>
          </w:p>
        </w:tc>
        <w:tc>
          <w:tcPr>
            <w:tcW w:w="2686" w:type="dxa"/>
            <w:gridSpan w:val="2"/>
            <w:vMerge w:val="restart"/>
            <w:tcBorders>
              <w:top w:val="single" w:sz="4" w:space="0" w:color="000000"/>
              <w:left w:val="single" w:sz="4" w:space="0" w:color="000000"/>
              <w:right w:val="single" w:sz="4" w:space="0" w:color="000000"/>
            </w:tcBorders>
            <w:shd w:val="clear" w:color="auto" w:fill="FFFFFF"/>
          </w:tcPr>
          <w:p w14:paraId="1D9CBD92" w14:textId="11DB0CA1" w:rsidR="00FE683E" w:rsidRPr="005B52CD" w:rsidRDefault="00FE683E"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Indicatorii de rezultat sunt corelaţi cu obiectivele proiectului şi  conduc la îndeplinirea  obiectivelor  apelului (programului).</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Pr>
          <w:p w14:paraId="21214D7A" w14:textId="77777777" w:rsidR="00FE683E" w:rsidRPr="005B52CD" w:rsidRDefault="00FE683E" w:rsidP="002A43C0">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Există corela</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ie între realizările imediate, rezultate şi obiectivele apelului (programului)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5A60715" w14:textId="1F587107" w:rsidR="00FE683E" w:rsidRPr="005B52CD" w:rsidRDefault="00176948" w:rsidP="006924D5">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p>
        </w:tc>
        <w:tc>
          <w:tcPr>
            <w:tcW w:w="1558" w:type="dxa"/>
            <w:vMerge w:val="restart"/>
            <w:tcBorders>
              <w:top w:val="single" w:sz="4" w:space="0" w:color="000000"/>
              <w:left w:val="single" w:sz="4" w:space="0" w:color="000000"/>
              <w:right w:val="single" w:sz="4" w:space="0" w:color="000000"/>
            </w:tcBorders>
            <w:shd w:val="clear" w:color="auto" w:fill="FFFFFF"/>
          </w:tcPr>
          <w:p w14:paraId="13DC504A" w14:textId="36616C7E" w:rsidR="00FE683E" w:rsidRPr="005B52CD" w:rsidRDefault="00FE683E" w:rsidP="006924D5">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554097" w:rsidRPr="005B52CD" w14:paraId="2DB0D5DC" w14:textId="0600EFA4" w:rsidTr="00554097">
        <w:tc>
          <w:tcPr>
            <w:tcW w:w="0" w:type="auto"/>
            <w:vMerge/>
            <w:tcBorders>
              <w:left w:val="single" w:sz="4" w:space="0" w:color="000000"/>
              <w:bottom w:val="single" w:sz="4" w:space="0" w:color="000000"/>
              <w:right w:val="single" w:sz="4" w:space="0" w:color="000000"/>
            </w:tcBorders>
            <w:shd w:val="clear" w:color="auto" w:fill="FFFFFF"/>
          </w:tcPr>
          <w:p w14:paraId="162D4A5F" w14:textId="77777777" w:rsidR="00FE683E" w:rsidRPr="005B52CD" w:rsidRDefault="00FE683E" w:rsidP="00025937">
            <w:pPr>
              <w:spacing w:before="120" w:after="120" w:line="240" w:lineRule="auto"/>
              <w:jc w:val="both"/>
              <w:rPr>
                <w:rFonts w:ascii="Trebuchet MS" w:hAnsi="Trebuchet MS" w:cs="Arial"/>
                <w:color w:val="1F3864" w:themeColor="accent1" w:themeShade="80"/>
                <w:lang w:val="ro-RO"/>
              </w:rPr>
            </w:pPr>
          </w:p>
        </w:tc>
        <w:tc>
          <w:tcPr>
            <w:tcW w:w="2686" w:type="dxa"/>
            <w:gridSpan w:val="2"/>
            <w:vMerge/>
            <w:tcBorders>
              <w:left w:val="single" w:sz="4" w:space="0" w:color="000000"/>
              <w:bottom w:val="single" w:sz="4" w:space="0" w:color="000000"/>
              <w:right w:val="single" w:sz="4" w:space="0" w:color="000000"/>
            </w:tcBorders>
            <w:shd w:val="clear" w:color="auto" w:fill="FFFFFF"/>
          </w:tcPr>
          <w:p w14:paraId="628AD50F" w14:textId="77777777" w:rsidR="00FE683E" w:rsidRPr="005B52CD" w:rsidRDefault="00FE683E" w:rsidP="00025937">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shd w:val="clear" w:color="auto" w:fill="FFFFFF"/>
          </w:tcPr>
          <w:p w14:paraId="031C8349" w14:textId="77777777" w:rsidR="00FE683E" w:rsidRPr="005B52CD" w:rsidRDefault="00FE683E" w:rsidP="00025937">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Rezultatele proiectului contribuie la realizarea obiectivelor de program aferente domeniului respectiv</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77E52B08" w14:textId="006AB23C" w:rsidR="00FE683E" w:rsidRPr="005B52CD" w:rsidRDefault="00FE683E" w:rsidP="006924D5">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1</w:t>
            </w:r>
          </w:p>
        </w:tc>
        <w:tc>
          <w:tcPr>
            <w:tcW w:w="1558" w:type="dxa"/>
            <w:vMerge/>
            <w:tcBorders>
              <w:left w:val="single" w:sz="4" w:space="0" w:color="000000"/>
              <w:bottom w:val="single" w:sz="4" w:space="0" w:color="000000"/>
              <w:right w:val="single" w:sz="4" w:space="0" w:color="000000"/>
            </w:tcBorders>
            <w:shd w:val="clear" w:color="auto" w:fill="FFFFFF"/>
          </w:tcPr>
          <w:p w14:paraId="6CF6285D" w14:textId="77777777" w:rsidR="00FE683E" w:rsidRPr="005B52CD" w:rsidRDefault="00FE683E" w:rsidP="006924D5">
            <w:pPr>
              <w:spacing w:before="120" w:after="120" w:line="240" w:lineRule="auto"/>
              <w:jc w:val="center"/>
              <w:rPr>
                <w:rFonts w:ascii="Trebuchet MS" w:hAnsi="Trebuchet MS"/>
                <w:color w:val="1F3864" w:themeColor="accent1" w:themeShade="80"/>
                <w:lang w:val="ro-RO"/>
              </w:rPr>
            </w:pPr>
          </w:p>
        </w:tc>
      </w:tr>
      <w:tr w:rsidR="00554097" w:rsidRPr="005B52CD" w14:paraId="62CB344F" w14:textId="4A42E9C6" w:rsidTr="00554097">
        <w:tc>
          <w:tcPr>
            <w:tcW w:w="0" w:type="auto"/>
            <w:vMerge w:val="restart"/>
            <w:tcBorders>
              <w:left w:val="single" w:sz="4" w:space="0" w:color="000000"/>
              <w:right w:val="single" w:sz="4" w:space="0" w:color="auto"/>
            </w:tcBorders>
            <w:shd w:val="clear" w:color="auto" w:fill="FFFFFF"/>
          </w:tcPr>
          <w:p w14:paraId="74091E61" w14:textId="60630A69" w:rsidR="00624AE3" w:rsidRPr="005B52CD" w:rsidRDefault="00624AE3" w:rsidP="00624AE3">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2.</w:t>
            </w:r>
            <w:r w:rsidR="002B3EDA">
              <w:rPr>
                <w:rFonts w:ascii="Trebuchet MS" w:hAnsi="Trebuchet MS" w:cs="Arial"/>
                <w:color w:val="1F3864" w:themeColor="accent1" w:themeShade="80"/>
                <w:lang w:val="ro-RO"/>
              </w:rPr>
              <w:t>3</w:t>
            </w:r>
          </w:p>
        </w:tc>
        <w:tc>
          <w:tcPr>
            <w:tcW w:w="268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1CDF57B1" w14:textId="77777777" w:rsidR="00624AE3" w:rsidRPr="005B52CD" w:rsidRDefault="00624AE3" w:rsidP="00624AE3">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Este  identificată  modalitatea  de  recrutare  a  grupului țintă și justificat de ce sunt abordate anumite categorii specifice de persoane care fac parte din grupul țintă</w:t>
            </w:r>
          </w:p>
        </w:tc>
        <w:tc>
          <w:tcPr>
            <w:tcW w:w="3270" w:type="dxa"/>
            <w:tcBorders>
              <w:top w:val="single" w:sz="4" w:space="0" w:color="000000"/>
              <w:left w:val="single" w:sz="4" w:space="0" w:color="auto"/>
              <w:bottom w:val="single" w:sz="4" w:space="0" w:color="000000"/>
              <w:right w:val="single" w:sz="4" w:space="0" w:color="000000"/>
            </w:tcBorders>
            <w:shd w:val="clear" w:color="auto" w:fill="FFFFFF"/>
          </w:tcPr>
          <w:p w14:paraId="3F33DCDF" w14:textId="73A68B87" w:rsidR="00624AE3" w:rsidRPr="005B52CD" w:rsidRDefault="00624AE3" w:rsidP="00624AE3">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B2648A">
              <w:rPr>
                <w:rFonts w:ascii="Trebuchet MS" w:hAnsi="Trebuchet MS" w:cs="Arial"/>
                <w:color w:val="1F3864" w:themeColor="accent1" w:themeShade="80"/>
                <w:lang w:val="ro-RO"/>
              </w:rPr>
              <w:t>Este prezentată modalitatea de identificare, selectare şi recrutare a membrilor grupului   ţintă</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3AD19FF" w14:textId="25A93DAE" w:rsidR="00624AE3" w:rsidRPr="005B52CD" w:rsidRDefault="00554097" w:rsidP="00624AE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val="restart"/>
            <w:tcBorders>
              <w:top w:val="single" w:sz="4" w:space="0" w:color="000000"/>
              <w:left w:val="single" w:sz="4" w:space="0" w:color="000000"/>
              <w:right w:val="single" w:sz="4" w:space="0" w:color="000000"/>
            </w:tcBorders>
            <w:shd w:val="clear" w:color="auto" w:fill="FFFFFF"/>
          </w:tcPr>
          <w:p w14:paraId="040F2AC6" w14:textId="4CB43CBD" w:rsidR="00624AE3" w:rsidRPr="005B52CD" w:rsidRDefault="00624AE3" w:rsidP="00624AE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554097" w:rsidRPr="005B52CD" w14:paraId="74F6FE6C" w14:textId="54E8993D" w:rsidTr="00554097">
        <w:tc>
          <w:tcPr>
            <w:tcW w:w="0" w:type="auto"/>
            <w:vMerge/>
            <w:tcBorders>
              <w:left w:val="single" w:sz="4" w:space="0" w:color="000000"/>
              <w:bottom w:val="single" w:sz="4" w:space="0" w:color="000000"/>
              <w:right w:val="single" w:sz="4" w:space="0" w:color="auto"/>
            </w:tcBorders>
            <w:shd w:val="clear" w:color="auto" w:fill="FFFFFF"/>
          </w:tcPr>
          <w:p w14:paraId="28A2B163" w14:textId="77777777" w:rsidR="00624AE3" w:rsidRPr="005B52CD" w:rsidRDefault="00624AE3" w:rsidP="00624AE3">
            <w:pPr>
              <w:spacing w:before="120" w:after="120" w:line="240" w:lineRule="auto"/>
              <w:jc w:val="both"/>
              <w:rPr>
                <w:rFonts w:ascii="Trebuchet MS" w:hAnsi="Trebuchet MS" w:cs="Arial"/>
                <w:color w:val="1F3864" w:themeColor="accent1" w:themeShade="80"/>
                <w:lang w:val="ro-RO"/>
              </w:rPr>
            </w:pPr>
          </w:p>
        </w:tc>
        <w:tc>
          <w:tcPr>
            <w:tcW w:w="2686" w:type="dxa"/>
            <w:gridSpan w:val="2"/>
            <w:vMerge/>
            <w:tcBorders>
              <w:top w:val="single" w:sz="4" w:space="0" w:color="auto"/>
              <w:left w:val="single" w:sz="4" w:space="0" w:color="auto"/>
              <w:bottom w:val="single" w:sz="4" w:space="0" w:color="auto"/>
              <w:right w:val="single" w:sz="4" w:space="0" w:color="auto"/>
            </w:tcBorders>
            <w:shd w:val="clear" w:color="auto" w:fill="FFFFFF"/>
          </w:tcPr>
          <w:p w14:paraId="047BF205" w14:textId="77777777" w:rsidR="00624AE3" w:rsidRPr="005B52CD" w:rsidRDefault="00624AE3" w:rsidP="00624AE3">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auto"/>
              <w:bottom w:val="single" w:sz="4" w:space="0" w:color="000000"/>
              <w:right w:val="single" w:sz="4" w:space="0" w:color="000000"/>
            </w:tcBorders>
            <w:shd w:val="clear" w:color="auto" w:fill="FFFFFF"/>
          </w:tcPr>
          <w:p w14:paraId="22004F22" w14:textId="5C529460" w:rsidR="00624AE3" w:rsidRPr="005B52CD" w:rsidRDefault="00624AE3" w:rsidP="00624AE3">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B2648A">
              <w:rPr>
                <w:rFonts w:ascii="Trebuchet MS" w:hAnsi="Trebuchet MS" w:cs="Arial"/>
                <w:color w:val="1F3864" w:themeColor="accent1" w:themeShade="80"/>
                <w:lang w:val="ro-RO"/>
              </w:rPr>
              <w:t>Este prezentată modalitatea prin care se va asigura implicarea si men</w:t>
            </w:r>
            <w:r>
              <w:rPr>
                <w:rFonts w:ascii="Trebuchet MS" w:hAnsi="Trebuchet MS" w:cs="Arial"/>
                <w:color w:val="1F3864" w:themeColor="accent1" w:themeShade="80"/>
                <w:lang w:val="ro-RO"/>
              </w:rPr>
              <w:t>ț</w:t>
            </w:r>
            <w:r w:rsidRPr="00B2648A">
              <w:rPr>
                <w:rFonts w:ascii="Trebuchet MS" w:hAnsi="Trebuchet MS" w:cs="Arial"/>
                <w:color w:val="1F3864" w:themeColor="accent1" w:themeShade="80"/>
                <w:lang w:val="ro-RO"/>
              </w:rPr>
              <w:t>inerea numărului propus al membrilor grupului țintă în activitățile proiectului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0E8905D" w14:textId="77777777" w:rsidR="00624AE3" w:rsidRPr="005B52CD" w:rsidRDefault="00624AE3" w:rsidP="00624AE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2</w:t>
            </w:r>
          </w:p>
        </w:tc>
        <w:tc>
          <w:tcPr>
            <w:tcW w:w="1558" w:type="dxa"/>
            <w:vMerge/>
            <w:tcBorders>
              <w:left w:val="single" w:sz="4" w:space="0" w:color="000000"/>
              <w:bottom w:val="single" w:sz="4" w:space="0" w:color="000000"/>
              <w:right w:val="single" w:sz="4" w:space="0" w:color="000000"/>
            </w:tcBorders>
            <w:shd w:val="clear" w:color="auto" w:fill="FFFFFF"/>
          </w:tcPr>
          <w:p w14:paraId="7A4B928C" w14:textId="77777777" w:rsidR="00624AE3" w:rsidRPr="005B52CD" w:rsidRDefault="00624AE3" w:rsidP="00624AE3">
            <w:pPr>
              <w:spacing w:before="120" w:after="120" w:line="240" w:lineRule="auto"/>
              <w:jc w:val="center"/>
              <w:rPr>
                <w:rFonts w:ascii="Trebuchet MS" w:hAnsi="Trebuchet MS"/>
                <w:color w:val="1F3864" w:themeColor="accent1" w:themeShade="80"/>
                <w:lang w:val="ro-RO"/>
              </w:rPr>
            </w:pPr>
          </w:p>
        </w:tc>
      </w:tr>
      <w:tr w:rsidR="00554097" w:rsidRPr="005B52CD" w14:paraId="7DE3DE84" w14:textId="4041F973" w:rsidTr="00554097">
        <w:tc>
          <w:tcPr>
            <w:tcW w:w="0" w:type="auto"/>
            <w:vMerge w:val="restart"/>
            <w:tcBorders>
              <w:left w:val="single" w:sz="4" w:space="0" w:color="000000"/>
              <w:right w:val="single" w:sz="4" w:space="0" w:color="000000"/>
            </w:tcBorders>
            <w:shd w:val="clear" w:color="auto" w:fill="FFFFFF"/>
          </w:tcPr>
          <w:p w14:paraId="428B6FBE" w14:textId="759547AE" w:rsidR="00C576D3" w:rsidRPr="005B52CD" w:rsidRDefault="00C576D3" w:rsidP="00C576D3">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2.</w:t>
            </w:r>
            <w:r w:rsidR="002B3EDA">
              <w:rPr>
                <w:rFonts w:ascii="Trebuchet MS" w:hAnsi="Trebuchet MS" w:cs="Arial"/>
                <w:color w:val="1F3864" w:themeColor="accent1" w:themeShade="80"/>
                <w:lang w:val="ro-RO"/>
              </w:rPr>
              <w:t>4</w:t>
            </w:r>
          </w:p>
        </w:tc>
        <w:tc>
          <w:tcPr>
            <w:tcW w:w="2686" w:type="dxa"/>
            <w:gridSpan w:val="2"/>
            <w:vMerge w:val="restart"/>
            <w:tcBorders>
              <w:top w:val="single" w:sz="4" w:space="0" w:color="auto"/>
              <w:left w:val="single" w:sz="4" w:space="0" w:color="000000"/>
              <w:right w:val="single" w:sz="4" w:space="0" w:color="000000"/>
            </w:tcBorders>
            <w:shd w:val="clear" w:color="auto" w:fill="FFFFFF"/>
          </w:tcPr>
          <w:p w14:paraId="7A4AB0CC"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Proiectul prezintă valoare adăugată</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Pr>
          <w:p w14:paraId="1E6D8E14" w14:textId="5ECD2120" w:rsidR="00C576D3" w:rsidRPr="005B52CD" w:rsidRDefault="00C576D3" w:rsidP="00C576D3">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 xml:space="preserve">Sunt descrise beneficiile suplimentare raportate la situația anterioară finanțării proiectului, pe care le generează proiectul – beneficii pe care grupul  ţintă   le   primește   exclusiv   ca   urmare   a </w:t>
            </w:r>
            <w:r w:rsidR="007D0838">
              <w:rPr>
                <w:rFonts w:ascii="Trebuchet MS" w:hAnsi="Trebuchet MS" w:cs="Arial"/>
                <w:color w:val="1F3864" w:themeColor="accent1" w:themeShade="80"/>
                <w:lang w:val="ro-RO"/>
              </w:rPr>
              <w:t>participării la activitățile proiectului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BF0546E" w14:textId="77777777" w:rsidR="00C576D3" w:rsidRPr="005B52CD" w:rsidRDefault="00C576D3"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2</w:t>
            </w:r>
          </w:p>
        </w:tc>
        <w:tc>
          <w:tcPr>
            <w:tcW w:w="1558" w:type="dxa"/>
            <w:vMerge w:val="restart"/>
            <w:tcBorders>
              <w:top w:val="single" w:sz="4" w:space="0" w:color="000000"/>
              <w:left w:val="single" w:sz="4" w:space="0" w:color="000000"/>
              <w:right w:val="single" w:sz="4" w:space="0" w:color="000000"/>
            </w:tcBorders>
            <w:shd w:val="clear" w:color="auto" w:fill="FFFFFF"/>
          </w:tcPr>
          <w:p w14:paraId="3E0B7C88" w14:textId="730A4C61" w:rsidR="00C576D3" w:rsidRPr="005B52CD" w:rsidRDefault="00C576D3"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554097" w:rsidRPr="005B52CD" w14:paraId="354D99D6" w14:textId="59B53962" w:rsidTr="00554097">
        <w:tc>
          <w:tcPr>
            <w:tcW w:w="0" w:type="auto"/>
            <w:vMerge/>
            <w:tcBorders>
              <w:left w:val="single" w:sz="4" w:space="0" w:color="000000"/>
              <w:bottom w:val="single" w:sz="4" w:space="0" w:color="000000"/>
              <w:right w:val="single" w:sz="4" w:space="0" w:color="000000"/>
            </w:tcBorders>
            <w:shd w:val="clear" w:color="auto" w:fill="FFFFFF"/>
          </w:tcPr>
          <w:p w14:paraId="29DC7726"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p>
        </w:tc>
        <w:tc>
          <w:tcPr>
            <w:tcW w:w="2686" w:type="dxa"/>
            <w:gridSpan w:val="2"/>
            <w:vMerge/>
            <w:tcBorders>
              <w:left w:val="single" w:sz="4" w:space="0" w:color="000000"/>
              <w:bottom w:val="single" w:sz="4" w:space="0" w:color="000000"/>
              <w:right w:val="single" w:sz="4" w:space="0" w:color="000000"/>
            </w:tcBorders>
            <w:shd w:val="clear" w:color="auto" w:fill="FFFFFF"/>
          </w:tcPr>
          <w:p w14:paraId="09D3B6C3"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shd w:val="clear" w:color="auto" w:fill="FFFFFF"/>
          </w:tcPr>
          <w:p w14:paraId="1A171508" w14:textId="127154EE" w:rsidR="00C576D3" w:rsidRPr="005B52CD" w:rsidRDefault="00C576D3" w:rsidP="00C576D3">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Rezultatele estimate au un efect realist asupra grupului țintă şi asupra domeniului</w:t>
            </w:r>
            <w:r w:rsidR="007D0838">
              <w:rPr>
                <w:rFonts w:ascii="Trebuchet MS" w:hAnsi="Trebuchet MS" w:cs="Arial"/>
                <w:color w:val="1F3864" w:themeColor="accent1" w:themeShade="80"/>
                <w:lang w:val="ro-RO"/>
              </w:rPr>
              <w:t xml:space="preserve"> economiei sociale</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028EA49C" w14:textId="68B00C15" w:rsidR="00C576D3" w:rsidRPr="005B52CD" w:rsidRDefault="00554097"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left w:val="single" w:sz="4" w:space="0" w:color="000000"/>
              <w:bottom w:val="single" w:sz="4" w:space="0" w:color="000000"/>
              <w:right w:val="single" w:sz="4" w:space="0" w:color="000000"/>
            </w:tcBorders>
            <w:shd w:val="clear" w:color="auto" w:fill="FFFFFF"/>
          </w:tcPr>
          <w:p w14:paraId="1867457D" w14:textId="77777777" w:rsidR="00C576D3" w:rsidRPr="005B52CD" w:rsidRDefault="00C576D3" w:rsidP="00C576D3">
            <w:pPr>
              <w:spacing w:before="120" w:after="120" w:line="240" w:lineRule="auto"/>
              <w:jc w:val="center"/>
              <w:rPr>
                <w:rFonts w:ascii="Trebuchet MS" w:hAnsi="Trebuchet MS"/>
                <w:color w:val="1F3864" w:themeColor="accent1" w:themeShade="80"/>
                <w:lang w:val="ro-RO"/>
              </w:rPr>
            </w:pPr>
          </w:p>
        </w:tc>
      </w:tr>
      <w:tr w:rsidR="00104478" w:rsidRPr="005B52CD" w14:paraId="0C121525" w14:textId="4CE17A91" w:rsidTr="00FF3300">
        <w:trPr>
          <w:trHeight w:val="485"/>
        </w:trPr>
        <w:tc>
          <w:tcPr>
            <w:tcW w:w="0" w:type="auto"/>
            <w:vMerge w:val="restart"/>
            <w:tcBorders>
              <w:top w:val="single" w:sz="4" w:space="0" w:color="000000"/>
              <w:left w:val="single" w:sz="4" w:space="0" w:color="000000"/>
              <w:right w:val="single" w:sz="4" w:space="0" w:color="000000"/>
            </w:tcBorders>
          </w:tcPr>
          <w:p w14:paraId="7D13842D" w14:textId="452AE0FB" w:rsidR="00FC070C" w:rsidRPr="005B52CD" w:rsidRDefault="00FC070C" w:rsidP="00FC070C">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2.</w:t>
            </w:r>
            <w:r w:rsidR="002B3EDA">
              <w:rPr>
                <w:rFonts w:ascii="Trebuchet MS" w:eastAsia="MS Mincho" w:hAnsi="Trebuchet MS" w:cs="Arial"/>
                <w:color w:val="1F3864" w:themeColor="accent1" w:themeShade="80"/>
                <w:lang w:val="ro-RO"/>
              </w:rPr>
              <w:t>5</w:t>
            </w:r>
          </w:p>
        </w:tc>
        <w:tc>
          <w:tcPr>
            <w:tcW w:w="2686" w:type="dxa"/>
            <w:gridSpan w:val="2"/>
            <w:vMerge w:val="restart"/>
            <w:tcBorders>
              <w:top w:val="single" w:sz="4" w:space="0" w:color="000000"/>
              <w:left w:val="single" w:sz="4" w:space="0" w:color="000000"/>
              <w:right w:val="single" w:sz="4" w:space="0" w:color="000000"/>
            </w:tcBorders>
            <w:vAlign w:val="center"/>
          </w:tcPr>
          <w:p w14:paraId="70C2B698" w14:textId="77777777" w:rsidR="00FC070C" w:rsidRPr="005B52CD" w:rsidRDefault="00FC070C" w:rsidP="00FC070C">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color w:val="1F3864" w:themeColor="accent1" w:themeShade="80"/>
                <w:lang w:val="ro-RO"/>
              </w:rPr>
              <w:t>Proiectul prevede măsuri adecvate de monitorizare în raport cu complexitatea proiectului, pentru a asigura atingerea rezultatelor vizate</w:t>
            </w:r>
          </w:p>
        </w:tc>
        <w:tc>
          <w:tcPr>
            <w:tcW w:w="3270" w:type="dxa"/>
            <w:tcBorders>
              <w:top w:val="single" w:sz="4" w:space="0" w:color="000000"/>
              <w:left w:val="single" w:sz="4" w:space="0" w:color="000000"/>
              <w:bottom w:val="single" w:sz="4" w:space="0" w:color="000000"/>
              <w:right w:val="single" w:sz="4" w:space="0" w:color="auto"/>
            </w:tcBorders>
          </w:tcPr>
          <w:p w14:paraId="78E3D5FC" w14:textId="11150284" w:rsidR="00FC070C" w:rsidRPr="00B2648A" w:rsidRDefault="00FC070C" w:rsidP="00FC070C">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B2648A">
              <w:rPr>
                <w:rFonts w:ascii="Trebuchet MS" w:hAnsi="Trebuchet MS" w:cs="Arial"/>
                <w:color w:val="1F3864" w:themeColor="accent1" w:themeShade="80"/>
                <w:lang w:val="ro-RO"/>
              </w:rPr>
              <w:t>Proiectul definește clar mecanisme și proceduri de monitorizare a activităților proiectului, adaptate la complexitatea acestuia, pentru a asigura atingerea rezultatelor vizate</w:t>
            </w:r>
          </w:p>
        </w:tc>
        <w:tc>
          <w:tcPr>
            <w:tcW w:w="1985" w:type="dxa"/>
            <w:tcBorders>
              <w:top w:val="single" w:sz="4" w:space="0" w:color="auto"/>
              <w:left w:val="single" w:sz="4" w:space="0" w:color="auto"/>
              <w:bottom w:val="single" w:sz="4" w:space="0" w:color="auto"/>
              <w:right w:val="single" w:sz="4" w:space="0" w:color="auto"/>
            </w:tcBorders>
          </w:tcPr>
          <w:p w14:paraId="57950C9F" w14:textId="44CC7398" w:rsidR="00FC070C" w:rsidRPr="005B52CD" w:rsidRDefault="00554097" w:rsidP="00FC070C">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p>
        </w:tc>
        <w:tc>
          <w:tcPr>
            <w:tcW w:w="1558" w:type="dxa"/>
            <w:vMerge w:val="restart"/>
            <w:tcBorders>
              <w:top w:val="single" w:sz="4" w:space="0" w:color="000000"/>
              <w:left w:val="single" w:sz="4" w:space="0" w:color="auto"/>
              <w:right w:val="single" w:sz="4" w:space="0" w:color="000000"/>
            </w:tcBorders>
          </w:tcPr>
          <w:p w14:paraId="0127E253" w14:textId="510AEB73" w:rsidR="00FC070C" w:rsidRPr="005B52CD" w:rsidRDefault="00FC070C" w:rsidP="00FC070C">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104478" w:rsidRPr="005B52CD" w14:paraId="1B104CC7" w14:textId="77777777" w:rsidTr="00FF3300">
        <w:trPr>
          <w:trHeight w:val="483"/>
        </w:trPr>
        <w:tc>
          <w:tcPr>
            <w:tcW w:w="0" w:type="auto"/>
            <w:vMerge/>
            <w:tcBorders>
              <w:left w:val="single" w:sz="4" w:space="0" w:color="000000"/>
              <w:right w:val="single" w:sz="4" w:space="0" w:color="000000"/>
            </w:tcBorders>
          </w:tcPr>
          <w:p w14:paraId="28186596" w14:textId="77777777" w:rsidR="00FC070C" w:rsidRPr="005B52CD" w:rsidRDefault="00FC070C" w:rsidP="00FC070C">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right w:val="single" w:sz="4" w:space="0" w:color="000000"/>
            </w:tcBorders>
            <w:vAlign w:val="center"/>
          </w:tcPr>
          <w:p w14:paraId="4AFDF05A" w14:textId="77777777" w:rsidR="00FC070C" w:rsidRPr="005B52CD" w:rsidRDefault="00FC070C" w:rsidP="00FC070C">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auto"/>
            </w:tcBorders>
          </w:tcPr>
          <w:p w14:paraId="0AFA83C4" w14:textId="2DE24B5C" w:rsidR="00FC070C" w:rsidRPr="00B2648A" w:rsidRDefault="00FC070C" w:rsidP="00FC070C">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B2648A">
              <w:rPr>
                <w:rFonts w:ascii="Trebuchet MS" w:hAnsi="Trebuchet MS" w:cs="Arial"/>
                <w:color w:val="1F3864" w:themeColor="accent1" w:themeShade="80"/>
                <w:lang w:val="ro-RO"/>
              </w:rPr>
              <w:t>Proiectul definește mecanisme și proceduri clare și eficiente de coordonare, inclusiv referitor la comunicarea interna si externa.</w:t>
            </w:r>
          </w:p>
        </w:tc>
        <w:tc>
          <w:tcPr>
            <w:tcW w:w="1985" w:type="dxa"/>
            <w:tcBorders>
              <w:top w:val="single" w:sz="4" w:space="0" w:color="auto"/>
              <w:left w:val="single" w:sz="4" w:space="0" w:color="auto"/>
              <w:bottom w:val="single" w:sz="4" w:space="0" w:color="auto"/>
              <w:right w:val="single" w:sz="4" w:space="0" w:color="auto"/>
            </w:tcBorders>
          </w:tcPr>
          <w:p w14:paraId="479DAC3A" w14:textId="69973B96" w:rsidR="00FC070C" w:rsidRDefault="00FC070C" w:rsidP="00FC070C">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p>
        </w:tc>
        <w:tc>
          <w:tcPr>
            <w:tcW w:w="1558" w:type="dxa"/>
            <w:vMerge/>
            <w:tcBorders>
              <w:left w:val="single" w:sz="4" w:space="0" w:color="auto"/>
              <w:right w:val="single" w:sz="4" w:space="0" w:color="000000"/>
            </w:tcBorders>
          </w:tcPr>
          <w:p w14:paraId="06E5057D" w14:textId="77777777" w:rsidR="00FC070C" w:rsidRPr="005B52CD" w:rsidRDefault="00FC070C" w:rsidP="00FC070C">
            <w:pPr>
              <w:spacing w:before="120" w:after="120" w:line="240" w:lineRule="auto"/>
              <w:jc w:val="center"/>
              <w:rPr>
                <w:rFonts w:ascii="Trebuchet MS" w:hAnsi="Trebuchet MS"/>
                <w:color w:val="1F3864" w:themeColor="accent1" w:themeShade="80"/>
                <w:lang w:val="ro-RO"/>
              </w:rPr>
            </w:pPr>
          </w:p>
        </w:tc>
      </w:tr>
      <w:tr w:rsidR="00104478" w:rsidRPr="005B52CD" w14:paraId="774C302A" w14:textId="72222EDD" w:rsidTr="00FF3300">
        <w:tc>
          <w:tcPr>
            <w:tcW w:w="0" w:type="auto"/>
            <w:vMerge w:val="restart"/>
            <w:tcBorders>
              <w:top w:val="single" w:sz="4" w:space="0" w:color="000000"/>
              <w:left w:val="single" w:sz="4" w:space="0" w:color="000000"/>
              <w:right w:val="single" w:sz="4" w:space="0" w:color="000000"/>
            </w:tcBorders>
          </w:tcPr>
          <w:p w14:paraId="2CC1D6B4" w14:textId="0EB262E4" w:rsidR="00C576D3" w:rsidRPr="005B52CD" w:rsidRDefault="00C576D3" w:rsidP="00C576D3">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2.</w:t>
            </w:r>
            <w:r w:rsidR="002B3EDA">
              <w:rPr>
                <w:rFonts w:ascii="Trebuchet MS" w:eastAsia="MS Mincho" w:hAnsi="Trebuchet MS" w:cs="Arial"/>
                <w:color w:val="1F3864" w:themeColor="accent1" w:themeShade="80"/>
                <w:lang w:val="ro-RO"/>
              </w:rPr>
              <w:t>6</w:t>
            </w:r>
          </w:p>
        </w:tc>
        <w:tc>
          <w:tcPr>
            <w:tcW w:w="2686" w:type="dxa"/>
            <w:gridSpan w:val="2"/>
            <w:vMerge w:val="restart"/>
            <w:tcBorders>
              <w:top w:val="single" w:sz="4" w:space="0" w:color="000000"/>
              <w:left w:val="single" w:sz="4" w:space="0" w:color="000000"/>
              <w:right w:val="single" w:sz="4" w:space="0" w:color="000000"/>
            </w:tcBorders>
          </w:tcPr>
          <w:p w14:paraId="23567BF4"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color w:val="1F3864" w:themeColor="accent1" w:themeShade="80"/>
                <w:lang w:val="ro-RO"/>
              </w:rPr>
              <w:t>În proiect sunt identificate ipotezele și riscurile principale care pot afecta atingerea obiectivelor proiectului şi este prevăzut un plan de gestionare a acestora</w:t>
            </w:r>
          </w:p>
        </w:tc>
        <w:tc>
          <w:tcPr>
            <w:tcW w:w="3270" w:type="dxa"/>
            <w:tcBorders>
              <w:top w:val="single" w:sz="4" w:space="0" w:color="000000"/>
              <w:left w:val="single" w:sz="4" w:space="0" w:color="000000"/>
              <w:bottom w:val="single" w:sz="4" w:space="0" w:color="000000"/>
              <w:right w:val="single" w:sz="4" w:space="0" w:color="000000"/>
            </w:tcBorders>
          </w:tcPr>
          <w:p w14:paraId="47DDFAD5" w14:textId="77777777"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Sunt descrise condițiile pe baza cărora proiectul poate fi implementat cu succes, precum şi riscurile principale şi impactul acestora asupra desfăşurării proiectului şi a atingerii indicatorilor propuşi</w:t>
            </w:r>
          </w:p>
        </w:tc>
        <w:tc>
          <w:tcPr>
            <w:tcW w:w="1985" w:type="dxa"/>
            <w:tcBorders>
              <w:top w:val="single" w:sz="4" w:space="0" w:color="auto"/>
              <w:left w:val="single" w:sz="4" w:space="0" w:color="000000"/>
              <w:bottom w:val="single" w:sz="4" w:space="0" w:color="000000"/>
              <w:right w:val="single" w:sz="4" w:space="0" w:color="000000"/>
            </w:tcBorders>
          </w:tcPr>
          <w:p w14:paraId="29ECAA40" w14:textId="30AEDF72" w:rsidR="00C576D3" w:rsidRPr="005B52CD" w:rsidRDefault="00FC070C"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val="restart"/>
            <w:tcBorders>
              <w:top w:val="single" w:sz="4" w:space="0" w:color="000000"/>
              <w:left w:val="single" w:sz="4" w:space="0" w:color="000000"/>
              <w:right w:val="single" w:sz="4" w:space="0" w:color="000000"/>
            </w:tcBorders>
          </w:tcPr>
          <w:p w14:paraId="246CD4A4" w14:textId="2ABE0914" w:rsidR="00C576D3" w:rsidRPr="005B52CD" w:rsidRDefault="00C576D3"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104478" w:rsidRPr="005B52CD" w14:paraId="50C64426" w14:textId="7E265C6F" w:rsidTr="00FF3300">
        <w:tc>
          <w:tcPr>
            <w:tcW w:w="0" w:type="auto"/>
            <w:vMerge/>
            <w:tcBorders>
              <w:left w:val="single" w:sz="4" w:space="0" w:color="000000"/>
              <w:right w:val="single" w:sz="4" w:space="0" w:color="000000"/>
            </w:tcBorders>
          </w:tcPr>
          <w:p w14:paraId="40E0B012"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right w:val="single" w:sz="4" w:space="0" w:color="000000"/>
            </w:tcBorders>
          </w:tcPr>
          <w:p w14:paraId="06CF8346"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tcPr>
          <w:p w14:paraId="61EBDB03" w14:textId="77777777"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Sunt prezentate măsurile de prevenire a apari</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iei riscurilor şi de atenuare a efectelor acestora în cazul apari</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iei</w:t>
            </w:r>
          </w:p>
        </w:tc>
        <w:tc>
          <w:tcPr>
            <w:tcW w:w="1985" w:type="dxa"/>
            <w:tcBorders>
              <w:top w:val="single" w:sz="4" w:space="0" w:color="000000"/>
              <w:left w:val="single" w:sz="4" w:space="0" w:color="000000"/>
              <w:bottom w:val="single" w:sz="4" w:space="0" w:color="000000"/>
              <w:right w:val="single" w:sz="4" w:space="0" w:color="000000"/>
            </w:tcBorders>
          </w:tcPr>
          <w:p w14:paraId="303DDFFA" w14:textId="3FBEF075" w:rsidR="00C576D3" w:rsidRPr="005B52CD" w:rsidRDefault="00FC070C"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left w:val="single" w:sz="4" w:space="0" w:color="000000"/>
              <w:right w:val="single" w:sz="4" w:space="0" w:color="000000"/>
            </w:tcBorders>
          </w:tcPr>
          <w:p w14:paraId="20B50BC2" w14:textId="77777777" w:rsidR="00C576D3" w:rsidRPr="005B52CD" w:rsidRDefault="00C576D3" w:rsidP="00C576D3">
            <w:pPr>
              <w:spacing w:before="120" w:after="120" w:line="240" w:lineRule="auto"/>
              <w:jc w:val="center"/>
              <w:rPr>
                <w:rFonts w:ascii="Trebuchet MS" w:hAnsi="Trebuchet MS"/>
                <w:color w:val="1F3864" w:themeColor="accent1" w:themeShade="80"/>
                <w:lang w:val="ro-RO"/>
              </w:rPr>
            </w:pPr>
          </w:p>
        </w:tc>
      </w:tr>
      <w:tr w:rsidR="00104478" w:rsidRPr="005B52CD" w14:paraId="05956AD5" w14:textId="5C90C7A6" w:rsidTr="00FF3300">
        <w:tc>
          <w:tcPr>
            <w:tcW w:w="0" w:type="auto"/>
            <w:vMerge/>
            <w:tcBorders>
              <w:left w:val="single" w:sz="4" w:space="0" w:color="000000"/>
              <w:bottom w:val="single" w:sz="4" w:space="0" w:color="000000"/>
              <w:right w:val="single" w:sz="4" w:space="0" w:color="000000"/>
            </w:tcBorders>
          </w:tcPr>
          <w:p w14:paraId="613146D6"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bottom w:val="single" w:sz="4" w:space="0" w:color="000000"/>
              <w:right w:val="single" w:sz="4" w:space="0" w:color="000000"/>
            </w:tcBorders>
          </w:tcPr>
          <w:p w14:paraId="3A776233"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tcPr>
          <w:p w14:paraId="10FF0BEE" w14:textId="0EBA7D66"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Riscurile descrise sunt realiste, iar măsurile de prevenție a efectelor sunt eficiente (nu se va acorda prioritate numărului riscurilor identificate)</w:t>
            </w:r>
          </w:p>
        </w:tc>
        <w:tc>
          <w:tcPr>
            <w:tcW w:w="1985" w:type="dxa"/>
            <w:tcBorders>
              <w:top w:val="single" w:sz="4" w:space="0" w:color="000000"/>
              <w:left w:val="single" w:sz="4" w:space="0" w:color="000000"/>
              <w:bottom w:val="single" w:sz="4" w:space="0" w:color="000000"/>
              <w:right w:val="single" w:sz="4" w:space="0" w:color="000000"/>
            </w:tcBorders>
          </w:tcPr>
          <w:p w14:paraId="2379754A" w14:textId="47AA3AC8" w:rsidR="00C576D3" w:rsidRPr="005B52CD" w:rsidRDefault="00C576D3"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1</w:t>
            </w:r>
          </w:p>
        </w:tc>
        <w:tc>
          <w:tcPr>
            <w:tcW w:w="1558" w:type="dxa"/>
            <w:vMerge/>
            <w:tcBorders>
              <w:left w:val="single" w:sz="4" w:space="0" w:color="000000"/>
              <w:bottom w:val="single" w:sz="4" w:space="0" w:color="000000"/>
              <w:right w:val="single" w:sz="4" w:space="0" w:color="000000"/>
            </w:tcBorders>
          </w:tcPr>
          <w:p w14:paraId="394811A8" w14:textId="77777777" w:rsidR="00C576D3" w:rsidRPr="005B52CD" w:rsidRDefault="00C576D3" w:rsidP="00C576D3">
            <w:pPr>
              <w:spacing w:before="120" w:after="120" w:line="240" w:lineRule="auto"/>
              <w:jc w:val="center"/>
              <w:rPr>
                <w:rFonts w:ascii="Trebuchet MS" w:hAnsi="Trebuchet MS"/>
                <w:color w:val="1F3864" w:themeColor="accent1" w:themeShade="80"/>
                <w:lang w:val="ro-RO"/>
              </w:rPr>
            </w:pPr>
          </w:p>
        </w:tc>
      </w:tr>
      <w:tr w:rsidR="00D52BF3" w:rsidRPr="005B52CD" w14:paraId="78ABD10E" w14:textId="58E18F2F" w:rsidTr="00FF3300">
        <w:tc>
          <w:tcPr>
            <w:tcW w:w="0" w:type="auto"/>
            <w:tcBorders>
              <w:top w:val="single" w:sz="4" w:space="0" w:color="000000"/>
              <w:left w:val="single" w:sz="4" w:space="0" w:color="000000"/>
              <w:bottom w:val="single" w:sz="4" w:space="0" w:color="000000"/>
              <w:right w:val="single" w:sz="4" w:space="0" w:color="000000"/>
            </w:tcBorders>
            <w:shd w:val="clear" w:color="auto" w:fill="D9E2F3"/>
          </w:tcPr>
          <w:p w14:paraId="697C44F8" w14:textId="77777777" w:rsidR="00C576D3" w:rsidRPr="005B52CD" w:rsidRDefault="00C576D3" w:rsidP="00C576D3">
            <w:pPr>
              <w:spacing w:before="120" w:after="120" w:line="240" w:lineRule="auto"/>
              <w:jc w:val="both"/>
              <w:rPr>
                <w:rFonts w:ascii="Trebuchet MS" w:hAnsi="Trebuchet MS" w:cs="Arial"/>
                <w:b/>
                <w:color w:val="1F3864" w:themeColor="accent1" w:themeShade="80"/>
                <w:lang w:val="ro-RO"/>
              </w:rPr>
            </w:pPr>
            <w:r w:rsidRPr="005B52CD">
              <w:rPr>
                <w:rFonts w:ascii="Trebuchet MS" w:eastAsia="MS Mincho" w:hAnsi="Trebuchet MS" w:cs="Arial"/>
                <w:b/>
                <w:color w:val="1F3864" w:themeColor="accent1" w:themeShade="80"/>
                <w:lang w:val="ro-RO"/>
              </w:rPr>
              <w:t>3</w:t>
            </w:r>
          </w:p>
        </w:tc>
        <w:tc>
          <w:tcPr>
            <w:tcW w:w="5956" w:type="dxa"/>
            <w:gridSpan w:val="3"/>
            <w:tcBorders>
              <w:top w:val="single" w:sz="4" w:space="0" w:color="000000"/>
              <w:left w:val="single" w:sz="4" w:space="0" w:color="000000"/>
              <w:bottom w:val="single" w:sz="4" w:space="0" w:color="000000"/>
              <w:right w:val="single" w:sz="4" w:space="0" w:color="000000"/>
            </w:tcBorders>
            <w:shd w:val="clear" w:color="auto" w:fill="D9E2F3"/>
            <w:vAlign w:val="center"/>
          </w:tcPr>
          <w:p w14:paraId="5F6EDD8C"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b/>
                <w:color w:val="1F3864" w:themeColor="accent1" w:themeShade="80"/>
                <w:lang w:val="ro-RO"/>
              </w:rPr>
              <w:t>EFICIEN</w:t>
            </w:r>
            <w:r w:rsidRPr="005B52CD">
              <w:rPr>
                <w:rFonts w:ascii="Trebuchet MS" w:hAnsi="Trebuchet MS"/>
                <w:b/>
                <w:color w:val="1F3864" w:themeColor="accent1" w:themeShade="80"/>
                <w:lang w:val="ro-RO"/>
              </w:rPr>
              <w:t>Ț</w:t>
            </w:r>
            <w:r w:rsidRPr="005B52CD">
              <w:rPr>
                <w:rFonts w:ascii="Trebuchet MS" w:hAnsi="Trebuchet MS" w:cs="Arial"/>
                <w:b/>
                <w:color w:val="1F3864" w:themeColor="accent1" w:themeShade="80"/>
                <w:lang w:val="ro-RO"/>
              </w:rPr>
              <w:t>Ă</w:t>
            </w:r>
            <w:r w:rsidRPr="005B52CD">
              <w:rPr>
                <w:rFonts w:ascii="Trebuchet MS" w:hAnsi="Trebuchet MS" w:cs="Arial"/>
                <w:color w:val="1F3864" w:themeColor="accent1" w:themeShade="80"/>
                <w:lang w:val="ro-RO"/>
              </w:rPr>
              <w:t xml:space="preserve"> –</w:t>
            </w:r>
            <w:r w:rsidRPr="005B52CD">
              <w:rPr>
                <w:rFonts w:ascii="Trebuchet MS" w:hAnsi="Trebuchet MS"/>
                <w:bCs/>
                <w:color w:val="1F3864" w:themeColor="accent1" w:themeShade="80"/>
                <w:lang w:val="ro-RO"/>
              </w:rPr>
              <w:t xml:space="preserve"> </w:t>
            </w:r>
            <w:r w:rsidRPr="005B52CD">
              <w:rPr>
                <w:rFonts w:ascii="Trebuchet MS" w:hAnsi="Trebuchet MS" w:cs="Arial"/>
                <w:bCs/>
                <w:color w:val="1F3864" w:themeColor="accent1" w:themeShade="80"/>
                <w:lang w:val="ro-RO"/>
              </w:rPr>
              <w:t>măsura în care proiectul asigură utilizarea</w:t>
            </w:r>
            <w:r w:rsidRPr="005B52CD">
              <w:rPr>
                <w:rFonts w:ascii="Trebuchet MS" w:hAnsi="Trebuchet MS" w:cs="Arial"/>
                <w:color w:val="1F3864" w:themeColor="accent1" w:themeShade="80"/>
                <w:lang w:val="ro-RO"/>
              </w:rPr>
              <w:t xml:space="preserve"> optimă a resurselor (umane, materiale, financiare), în termeni de calitate, cantitate și timp alocat, în contextul </w:t>
            </w:r>
            <w:r w:rsidRPr="005B52CD">
              <w:rPr>
                <w:rFonts w:ascii="Trebuchet MS" w:hAnsi="Trebuchet MS" w:cs="Arial"/>
                <w:color w:val="1F3864" w:themeColor="accent1" w:themeShade="80"/>
                <w:lang w:val="ro-RO"/>
              </w:rPr>
              <w:lastRenderedPageBreak/>
              <w:t>implementării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ilor proiectului în vederea atingerii rezultatelor propuse</w:t>
            </w:r>
          </w:p>
        </w:tc>
        <w:tc>
          <w:tcPr>
            <w:tcW w:w="1985" w:type="dxa"/>
            <w:tcBorders>
              <w:top w:val="single" w:sz="4" w:space="0" w:color="000000"/>
              <w:left w:val="single" w:sz="4" w:space="0" w:color="000000"/>
              <w:bottom w:val="single" w:sz="4" w:space="0" w:color="auto"/>
              <w:right w:val="single" w:sz="4" w:space="0" w:color="000000"/>
            </w:tcBorders>
            <w:shd w:val="clear" w:color="auto" w:fill="D9E2F3"/>
          </w:tcPr>
          <w:p w14:paraId="3B361C93" w14:textId="6B1F79B6"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lastRenderedPageBreak/>
              <w:t xml:space="preserve">Max. </w:t>
            </w:r>
            <w:r w:rsidR="007018D1">
              <w:rPr>
                <w:rFonts w:ascii="Trebuchet MS" w:eastAsia="MS Mincho" w:hAnsi="Trebuchet MS" w:cs="Arial"/>
                <w:color w:val="1F3864" w:themeColor="accent1" w:themeShade="80"/>
                <w:lang w:val="ro-RO"/>
              </w:rPr>
              <w:t>2</w:t>
            </w:r>
            <w:r w:rsidRPr="005B52CD">
              <w:rPr>
                <w:rFonts w:ascii="Trebuchet MS" w:eastAsia="MS Mincho" w:hAnsi="Trebuchet MS" w:cs="Arial"/>
                <w:color w:val="1F3864" w:themeColor="accent1" w:themeShade="80"/>
                <w:lang w:val="ro-RO"/>
              </w:rPr>
              <w:t>0</w:t>
            </w:r>
          </w:p>
          <w:p w14:paraId="25F30FA4" w14:textId="40B22D77" w:rsidR="00C576D3" w:rsidRPr="005B52CD" w:rsidRDefault="00C576D3" w:rsidP="00C576D3">
            <w:pPr>
              <w:spacing w:before="120" w:after="120" w:line="240" w:lineRule="auto"/>
              <w:jc w:val="both"/>
              <w:rPr>
                <w:rFonts w:ascii="Trebuchet MS" w:hAnsi="Trebuchet MS"/>
                <w:color w:val="1F3864" w:themeColor="accent1" w:themeShade="80"/>
                <w:lang w:val="ro-RO"/>
              </w:rPr>
            </w:pPr>
            <w:r w:rsidRPr="005B52CD">
              <w:rPr>
                <w:rFonts w:ascii="Trebuchet MS" w:eastAsia="MS Mincho" w:hAnsi="Trebuchet MS" w:cs="Arial"/>
                <w:color w:val="1F3864" w:themeColor="accent1" w:themeShade="80"/>
                <w:lang w:val="ro-RO"/>
              </w:rPr>
              <w:t xml:space="preserve">Min. </w:t>
            </w:r>
            <w:r w:rsidR="007018D1">
              <w:rPr>
                <w:rFonts w:ascii="Trebuchet MS" w:eastAsia="MS Mincho" w:hAnsi="Trebuchet MS" w:cs="Arial"/>
                <w:color w:val="1F3864" w:themeColor="accent1" w:themeShade="80"/>
                <w:lang w:val="ro-RO"/>
              </w:rPr>
              <w:t>14</w:t>
            </w:r>
          </w:p>
        </w:tc>
        <w:tc>
          <w:tcPr>
            <w:tcW w:w="1558" w:type="dxa"/>
            <w:tcBorders>
              <w:top w:val="single" w:sz="4" w:space="0" w:color="000000"/>
              <w:left w:val="single" w:sz="4" w:space="0" w:color="000000"/>
              <w:bottom w:val="single" w:sz="4" w:space="0" w:color="000000"/>
              <w:right w:val="single" w:sz="4" w:space="0" w:color="000000"/>
            </w:tcBorders>
            <w:shd w:val="clear" w:color="auto" w:fill="D9E2F3"/>
          </w:tcPr>
          <w:p w14:paraId="603EE39A"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p>
        </w:tc>
      </w:tr>
      <w:tr w:rsidR="00104478" w:rsidRPr="005B52CD" w14:paraId="78B27255" w14:textId="67AE6981" w:rsidTr="00FF3300">
        <w:trPr>
          <w:trHeight w:val="452"/>
        </w:trPr>
        <w:tc>
          <w:tcPr>
            <w:tcW w:w="0" w:type="auto"/>
            <w:vMerge w:val="restart"/>
            <w:tcBorders>
              <w:top w:val="single" w:sz="4" w:space="0" w:color="000000"/>
              <w:left w:val="single" w:sz="4" w:space="0" w:color="000000"/>
              <w:right w:val="single" w:sz="4" w:space="0" w:color="000000"/>
            </w:tcBorders>
          </w:tcPr>
          <w:p w14:paraId="727FF50D" w14:textId="77777777" w:rsidR="007472C4" w:rsidRPr="005B52CD" w:rsidRDefault="007472C4" w:rsidP="007472C4">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3.1</w:t>
            </w:r>
          </w:p>
        </w:tc>
        <w:tc>
          <w:tcPr>
            <w:tcW w:w="2686" w:type="dxa"/>
            <w:gridSpan w:val="2"/>
            <w:vMerge w:val="restart"/>
            <w:tcBorders>
              <w:top w:val="single" w:sz="4" w:space="0" w:color="000000"/>
              <w:left w:val="single" w:sz="4" w:space="0" w:color="000000"/>
              <w:right w:val="single" w:sz="4" w:space="0" w:color="000000"/>
            </w:tcBorders>
          </w:tcPr>
          <w:p w14:paraId="31E8F460" w14:textId="77777777" w:rsidR="007472C4" w:rsidRPr="005B52CD" w:rsidRDefault="007472C4" w:rsidP="007472C4">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color w:val="1F3864" w:themeColor="accent1" w:themeShade="80"/>
                <w:lang w:val="ro-RO"/>
              </w:rPr>
              <w:t>Costurile incluse în buget sunt corelate cu nivelul pieței și sunt fundamentate prin analiza prezentată de solicitant</w:t>
            </w:r>
          </w:p>
        </w:tc>
        <w:tc>
          <w:tcPr>
            <w:tcW w:w="3270" w:type="dxa"/>
            <w:tcBorders>
              <w:top w:val="single" w:sz="4" w:space="0" w:color="000000"/>
              <w:left w:val="single" w:sz="4" w:space="0" w:color="000000"/>
              <w:bottom w:val="single" w:sz="4" w:space="0" w:color="000000"/>
              <w:right w:val="single" w:sz="4" w:space="0" w:color="auto"/>
            </w:tcBorders>
          </w:tcPr>
          <w:p w14:paraId="50F3DC11" w14:textId="478B46CD" w:rsidR="007472C4" w:rsidRPr="00B2648A" w:rsidRDefault="007472C4" w:rsidP="007472C4">
            <w:pPr>
              <w:numPr>
                <w:ilvl w:val="0"/>
                <w:numId w:val="4"/>
              </w:numPr>
              <w:suppressAutoHyphens/>
              <w:spacing w:before="120" w:after="120" w:line="240" w:lineRule="auto"/>
              <w:ind w:left="188" w:hanging="284"/>
              <w:jc w:val="both"/>
              <w:rPr>
                <w:rFonts w:ascii="Trebuchet MS" w:hAnsi="Trebuchet MS" w:cs="Calibri"/>
                <w:color w:val="1F3864" w:themeColor="accent1" w:themeShade="80"/>
                <w:lang w:val="ro-RO"/>
              </w:rPr>
            </w:pPr>
            <w:r w:rsidRPr="00B2648A">
              <w:rPr>
                <w:rFonts w:ascii="Trebuchet MS" w:hAnsi="Trebuchet MS" w:cs="Calibri"/>
                <w:color w:val="1F3864" w:themeColor="accent1" w:themeShade="80"/>
                <w:lang w:val="ro-RO"/>
              </w:rPr>
              <w:t>Valorile cuprinse în bugetul proiectului sunt susținute concret de o justificare clară și corectă privind costul unitar, pe baza analizei costurilor de pe piață pentru articole de buget similare</w:t>
            </w:r>
          </w:p>
        </w:tc>
        <w:tc>
          <w:tcPr>
            <w:tcW w:w="1985" w:type="dxa"/>
            <w:tcBorders>
              <w:top w:val="single" w:sz="4" w:space="0" w:color="auto"/>
              <w:left w:val="single" w:sz="4" w:space="0" w:color="auto"/>
              <w:bottom w:val="single" w:sz="4" w:space="0" w:color="auto"/>
              <w:right w:val="single" w:sz="4" w:space="0" w:color="auto"/>
            </w:tcBorders>
          </w:tcPr>
          <w:p w14:paraId="364E662C" w14:textId="603C0BE8" w:rsidR="007472C4" w:rsidRPr="005B52CD" w:rsidRDefault="007472C4" w:rsidP="007472C4">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p>
        </w:tc>
        <w:tc>
          <w:tcPr>
            <w:tcW w:w="1558" w:type="dxa"/>
            <w:vMerge w:val="restart"/>
            <w:tcBorders>
              <w:top w:val="single" w:sz="4" w:space="0" w:color="000000"/>
              <w:left w:val="single" w:sz="4" w:space="0" w:color="auto"/>
              <w:right w:val="single" w:sz="4" w:space="0" w:color="000000"/>
            </w:tcBorders>
          </w:tcPr>
          <w:p w14:paraId="29125C8C" w14:textId="2118B323" w:rsidR="007472C4" w:rsidRPr="005B52CD" w:rsidRDefault="007472C4" w:rsidP="007472C4">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104478" w:rsidRPr="005B52CD" w14:paraId="3B9AAF1E" w14:textId="77777777" w:rsidTr="00FF3300">
        <w:trPr>
          <w:trHeight w:val="451"/>
        </w:trPr>
        <w:tc>
          <w:tcPr>
            <w:tcW w:w="0" w:type="auto"/>
            <w:vMerge/>
            <w:tcBorders>
              <w:left w:val="single" w:sz="4" w:space="0" w:color="000000"/>
              <w:bottom w:val="single" w:sz="4" w:space="0" w:color="000000"/>
              <w:right w:val="single" w:sz="4" w:space="0" w:color="000000"/>
            </w:tcBorders>
          </w:tcPr>
          <w:p w14:paraId="4388DC90" w14:textId="77777777" w:rsidR="007472C4" w:rsidRPr="005B52CD" w:rsidRDefault="007472C4" w:rsidP="007472C4">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bottom w:val="single" w:sz="4" w:space="0" w:color="000000"/>
              <w:right w:val="single" w:sz="4" w:space="0" w:color="000000"/>
            </w:tcBorders>
          </w:tcPr>
          <w:p w14:paraId="74826922" w14:textId="77777777" w:rsidR="007472C4" w:rsidRPr="005B52CD" w:rsidRDefault="007472C4" w:rsidP="007472C4">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auto"/>
            </w:tcBorders>
          </w:tcPr>
          <w:p w14:paraId="4A0841F9" w14:textId="4B157AD9" w:rsidR="007472C4" w:rsidRPr="00B2648A" w:rsidRDefault="007472C4" w:rsidP="007472C4">
            <w:pPr>
              <w:numPr>
                <w:ilvl w:val="0"/>
                <w:numId w:val="4"/>
              </w:numPr>
              <w:suppressAutoHyphens/>
              <w:spacing w:before="120" w:after="120" w:line="240" w:lineRule="auto"/>
              <w:ind w:left="188" w:hanging="284"/>
              <w:jc w:val="both"/>
              <w:rPr>
                <w:rFonts w:ascii="Trebuchet MS" w:hAnsi="Trebuchet MS" w:cs="Calibri"/>
                <w:color w:val="1F3864" w:themeColor="accent1" w:themeShade="80"/>
                <w:lang w:val="ro-RO"/>
              </w:rPr>
            </w:pPr>
            <w:bookmarkStart w:id="0" w:name="_Hlk158711197"/>
            <w:r w:rsidRPr="00B2648A">
              <w:rPr>
                <w:rFonts w:ascii="Trebuchet MS" w:hAnsi="Trebuchet MS" w:cs="Calibri"/>
                <w:color w:val="1F3864" w:themeColor="accent1" w:themeShade="80"/>
                <w:lang w:val="ro-RO"/>
              </w:rPr>
              <w:t>Sunt respectate  plafoanele / procentele/ nivel de remunerare, pentru categoriile/ tipurile de cheltuieli stabilite in GS-CG</w:t>
            </w:r>
            <w:bookmarkEnd w:id="0"/>
          </w:p>
        </w:tc>
        <w:tc>
          <w:tcPr>
            <w:tcW w:w="1985" w:type="dxa"/>
            <w:tcBorders>
              <w:top w:val="single" w:sz="4" w:space="0" w:color="auto"/>
              <w:left w:val="single" w:sz="4" w:space="0" w:color="auto"/>
              <w:bottom w:val="single" w:sz="4" w:space="0" w:color="auto"/>
              <w:right w:val="single" w:sz="4" w:space="0" w:color="auto"/>
            </w:tcBorders>
          </w:tcPr>
          <w:p w14:paraId="39D7DAC7" w14:textId="727B729F" w:rsidR="007472C4" w:rsidRDefault="00554097" w:rsidP="007472C4">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left w:val="single" w:sz="4" w:space="0" w:color="auto"/>
              <w:bottom w:val="single" w:sz="4" w:space="0" w:color="000000"/>
              <w:right w:val="single" w:sz="4" w:space="0" w:color="000000"/>
            </w:tcBorders>
          </w:tcPr>
          <w:p w14:paraId="28F0DEA9" w14:textId="77777777" w:rsidR="007472C4" w:rsidRPr="005B52CD" w:rsidRDefault="007472C4" w:rsidP="007472C4">
            <w:pPr>
              <w:spacing w:before="120" w:after="120" w:line="240" w:lineRule="auto"/>
              <w:jc w:val="center"/>
              <w:rPr>
                <w:rFonts w:ascii="Trebuchet MS" w:hAnsi="Trebuchet MS"/>
                <w:color w:val="1F3864" w:themeColor="accent1" w:themeShade="80"/>
                <w:lang w:val="ro-RO"/>
              </w:rPr>
            </w:pPr>
          </w:p>
        </w:tc>
      </w:tr>
      <w:tr w:rsidR="00104478" w:rsidRPr="005B52CD" w14:paraId="31DD3E7C" w14:textId="407522CD" w:rsidTr="00FF3300">
        <w:tc>
          <w:tcPr>
            <w:tcW w:w="0" w:type="auto"/>
            <w:vMerge w:val="restart"/>
            <w:tcBorders>
              <w:top w:val="single" w:sz="4" w:space="0" w:color="000000"/>
              <w:left w:val="single" w:sz="4" w:space="0" w:color="000000"/>
              <w:right w:val="single" w:sz="4" w:space="0" w:color="000000"/>
            </w:tcBorders>
          </w:tcPr>
          <w:p w14:paraId="70D92A9A"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3.2</w:t>
            </w:r>
          </w:p>
        </w:tc>
        <w:tc>
          <w:tcPr>
            <w:tcW w:w="2686" w:type="dxa"/>
            <w:gridSpan w:val="2"/>
            <w:vMerge w:val="restart"/>
            <w:tcBorders>
              <w:top w:val="single" w:sz="4" w:space="0" w:color="000000"/>
              <w:left w:val="single" w:sz="4" w:space="0" w:color="000000"/>
              <w:right w:val="single" w:sz="4" w:space="0" w:color="000000"/>
            </w:tcBorders>
          </w:tcPr>
          <w:p w14:paraId="56443C5F"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color w:val="1F3864" w:themeColor="accent1" w:themeShade="80"/>
                <w:lang w:val="ro-RO"/>
              </w:rPr>
              <w:t>Costurile incluse în buget sunt adecvate în raport cu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ile propuse și rezultatele așteptate.</w:t>
            </w:r>
          </w:p>
        </w:tc>
        <w:tc>
          <w:tcPr>
            <w:tcW w:w="3270" w:type="dxa"/>
            <w:tcBorders>
              <w:top w:val="single" w:sz="4" w:space="0" w:color="000000"/>
              <w:left w:val="single" w:sz="4" w:space="0" w:color="000000"/>
              <w:bottom w:val="single" w:sz="4" w:space="0" w:color="000000"/>
              <w:right w:val="single" w:sz="4" w:space="0" w:color="000000"/>
            </w:tcBorders>
          </w:tcPr>
          <w:p w14:paraId="12CCEE0B" w14:textId="753E12CC"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hAnsi="Trebuchet MS" w:cs="Calibri"/>
                <w:color w:val="1F3864" w:themeColor="accent1" w:themeShade="80"/>
                <w:lang w:val="ro-RO"/>
              </w:rPr>
              <w:t>Valorile cuprinse în bugetul proiectului sunt sus</w:t>
            </w:r>
            <w:r w:rsidRPr="005B52CD">
              <w:rPr>
                <w:rFonts w:ascii="Trebuchet MS" w:hAnsi="Trebuchet MS"/>
                <w:color w:val="1F3864" w:themeColor="accent1" w:themeShade="80"/>
                <w:lang w:val="ro-RO"/>
              </w:rPr>
              <w:t>ț</w:t>
            </w:r>
            <w:r w:rsidRPr="005B52CD">
              <w:rPr>
                <w:rFonts w:ascii="Trebuchet MS" w:hAnsi="Trebuchet MS" w:cs="Calibri"/>
                <w:color w:val="1F3864" w:themeColor="accent1" w:themeShade="80"/>
                <w:lang w:val="ro-RO"/>
              </w:rPr>
              <w:t>inute concret de o justificare corectă privind numărul de unită</w:t>
            </w:r>
            <w:r w:rsidRPr="005B52CD">
              <w:rPr>
                <w:rFonts w:ascii="Trebuchet MS" w:hAnsi="Trebuchet MS"/>
                <w:color w:val="1F3864" w:themeColor="accent1" w:themeShade="80"/>
                <w:lang w:val="ro-RO"/>
              </w:rPr>
              <w:t>ț</w:t>
            </w:r>
            <w:r w:rsidRPr="005B52CD">
              <w:rPr>
                <w:rFonts w:ascii="Trebuchet MS" w:hAnsi="Trebuchet MS" w:cs="Calibri"/>
                <w:color w:val="1F3864" w:themeColor="accent1" w:themeShade="80"/>
                <w:lang w:val="ro-RO"/>
              </w:rPr>
              <w:t>i (cantitatea, după caz) și costul unitar, pentru fiecare tip de cheltuială</w:t>
            </w:r>
            <w:r w:rsidR="00656D91">
              <w:rPr>
                <w:rFonts w:ascii="Trebuchet MS" w:hAnsi="Trebuchet MS" w:cs="Calibri"/>
                <w:color w:val="1F3864" w:themeColor="accent1" w:themeShade="80"/>
                <w:lang w:val="ro-RO"/>
              </w:rPr>
              <w:t xml:space="preserve">, sunt </w:t>
            </w:r>
            <w:r w:rsidR="00656D91" w:rsidRPr="00656D91">
              <w:rPr>
                <w:rFonts w:ascii="Trebuchet MS" w:hAnsi="Trebuchet MS" w:cs="Calibri"/>
                <w:color w:val="1F3864" w:themeColor="accent1" w:themeShade="80"/>
                <w:lang w:val="ro-RO"/>
              </w:rPr>
              <w:t>corelat</w:t>
            </w:r>
            <w:r w:rsidR="00656D91">
              <w:rPr>
                <w:rFonts w:ascii="Trebuchet MS" w:hAnsi="Trebuchet MS" w:cs="Calibri"/>
                <w:color w:val="1F3864" w:themeColor="accent1" w:themeShade="80"/>
                <w:lang w:val="ro-RO"/>
              </w:rPr>
              <w:t>e cu sursele de finantare,</w:t>
            </w:r>
            <w:r w:rsidR="00656D91" w:rsidRPr="00656D91">
              <w:rPr>
                <w:rFonts w:ascii="Trebuchet MS" w:hAnsi="Trebuchet MS" w:cs="Calibri"/>
                <w:color w:val="1F3864" w:themeColor="accent1" w:themeShade="80"/>
                <w:lang w:val="ro-RO"/>
              </w:rPr>
              <w:t xml:space="preserve"> cu devizul general, inclusiv cu devizul general centralizat şi cu devizele pe obiecte, dacă este cazul.</w:t>
            </w:r>
          </w:p>
        </w:tc>
        <w:tc>
          <w:tcPr>
            <w:tcW w:w="1985" w:type="dxa"/>
            <w:tcBorders>
              <w:top w:val="single" w:sz="4" w:space="0" w:color="auto"/>
              <w:left w:val="single" w:sz="4" w:space="0" w:color="000000"/>
              <w:bottom w:val="single" w:sz="4" w:space="0" w:color="000000"/>
              <w:right w:val="single" w:sz="4" w:space="0" w:color="000000"/>
            </w:tcBorders>
          </w:tcPr>
          <w:p w14:paraId="5AD4D431" w14:textId="04E926E4" w:rsidR="00C576D3" w:rsidRPr="005B52CD" w:rsidRDefault="00554097"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val="restart"/>
            <w:tcBorders>
              <w:top w:val="single" w:sz="4" w:space="0" w:color="000000"/>
              <w:left w:val="single" w:sz="4" w:space="0" w:color="000000"/>
              <w:right w:val="single" w:sz="4" w:space="0" w:color="000000"/>
            </w:tcBorders>
          </w:tcPr>
          <w:p w14:paraId="68C4F84C" w14:textId="59C10C3D" w:rsidR="00C576D3" w:rsidRPr="005B52CD" w:rsidRDefault="00C576D3"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104478" w:rsidRPr="005B52CD" w14:paraId="7325E4CA" w14:textId="6776760A" w:rsidTr="00FF3300">
        <w:tc>
          <w:tcPr>
            <w:tcW w:w="0" w:type="auto"/>
            <w:vMerge/>
            <w:tcBorders>
              <w:left w:val="single" w:sz="4" w:space="0" w:color="000000"/>
              <w:right w:val="single" w:sz="4" w:space="0" w:color="000000"/>
            </w:tcBorders>
          </w:tcPr>
          <w:p w14:paraId="0FB2D6FE"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right w:val="single" w:sz="4" w:space="0" w:color="000000"/>
            </w:tcBorders>
          </w:tcPr>
          <w:p w14:paraId="5AEE8DBD"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tcPr>
          <w:p w14:paraId="0CC05FBC" w14:textId="736487EB"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Este justificată alegerea op</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iunilor tehnice în raport cu activită</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ile, rezultatele şi resursele existente, precum şi nivelurile aferente ale costurilor estimate</w:t>
            </w:r>
          </w:p>
        </w:tc>
        <w:tc>
          <w:tcPr>
            <w:tcW w:w="1985" w:type="dxa"/>
            <w:tcBorders>
              <w:top w:val="single" w:sz="4" w:space="0" w:color="000000"/>
              <w:left w:val="single" w:sz="4" w:space="0" w:color="000000"/>
              <w:bottom w:val="single" w:sz="4" w:space="0" w:color="000000"/>
              <w:right w:val="single" w:sz="4" w:space="0" w:color="000000"/>
            </w:tcBorders>
          </w:tcPr>
          <w:p w14:paraId="4B255B21" w14:textId="7F85A64E" w:rsidR="00C576D3" w:rsidRPr="005B52CD" w:rsidRDefault="00554097"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left w:val="single" w:sz="4" w:space="0" w:color="000000"/>
              <w:right w:val="single" w:sz="4" w:space="0" w:color="000000"/>
            </w:tcBorders>
          </w:tcPr>
          <w:p w14:paraId="469B5631" w14:textId="77777777" w:rsidR="00C576D3" w:rsidRPr="005B52CD" w:rsidRDefault="00C576D3" w:rsidP="00C576D3">
            <w:pPr>
              <w:spacing w:before="120" w:after="120" w:line="240" w:lineRule="auto"/>
              <w:jc w:val="center"/>
              <w:rPr>
                <w:rFonts w:ascii="Trebuchet MS" w:hAnsi="Trebuchet MS"/>
                <w:color w:val="1F3864" w:themeColor="accent1" w:themeShade="80"/>
                <w:lang w:val="ro-RO"/>
              </w:rPr>
            </w:pPr>
          </w:p>
        </w:tc>
      </w:tr>
      <w:tr w:rsidR="00104478" w:rsidRPr="005B52CD" w14:paraId="74A04E07" w14:textId="5046799B" w:rsidTr="00FF3300">
        <w:tc>
          <w:tcPr>
            <w:tcW w:w="0" w:type="auto"/>
            <w:vMerge/>
            <w:tcBorders>
              <w:left w:val="single" w:sz="4" w:space="0" w:color="000000"/>
              <w:bottom w:val="single" w:sz="4" w:space="0" w:color="000000"/>
              <w:right w:val="single" w:sz="4" w:space="0" w:color="000000"/>
            </w:tcBorders>
          </w:tcPr>
          <w:p w14:paraId="0FC7177E"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bottom w:val="single" w:sz="4" w:space="0" w:color="000000"/>
              <w:right w:val="single" w:sz="4" w:space="0" w:color="000000"/>
            </w:tcBorders>
          </w:tcPr>
          <w:p w14:paraId="63DCE4DC"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tcPr>
          <w:p w14:paraId="2C44AC95" w14:textId="72BF46C4"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Există un raport rezonabil între rezultatele urmărite și costul alocat acestora</w:t>
            </w:r>
          </w:p>
        </w:tc>
        <w:tc>
          <w:tcPr>
            <w:tcW w:w="1985" w:type="dxa"/>
            <w:tcBorders>
              <w:top w:val="single" w:sz="4" w:space="0" w:color="000000"/>
              <w:left w:val="single" w:sz="4" w:space="0" w:color="000000"/>
              <w:bottom w:val="single" w:sz="4" w:space="0" w:color="000000"/>
              <w:right w:val="single" w:sz="4" w:space="0" w:color="000000"/>
            </w:tcBorders>
          </w:tcPr>
          <w:p w14:paraId="619D8FBE" w14:textId="454A085B" w:rsidR="00C576D3" w:rsidRPr="005B52CD" w:rsidRDefault="00554097"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left w:val="single" w:sz="4" w:space="0" w:color="000000"/>
              <w:bottom w:val="single" w:sz="4" w:space="0" w:color="000000"/>
              <w:right w:val="single" w:sz="4" w:space="0" w:color="000000"/>
            </w:tcBorders>
          </w:tcPr>
          <w:p w14:paraId="3AB4070D" w14:textId="77777777" w:rsidR="00C576D3" w:rsidRPr="005B52CD" w:rsidRDefault="00C576D3" w:rsidP="00C576D3">
            <w:pPr>
              <w:spacing w:before="120" w:after="120" w:line="240" w:lineRule="auto"/>
              <w:jc w:val="center"/>
              <w:rPr>
                <w:rFonts w:ascii="Trebuchet MS" w:hAnsi="Trebuchet MS"/>
                <w:color w:val="1F3864" w:themeColor="accent1" w:themeShade="80"/>
                <w:lang w:val="ro-RO"/>
              </w:rPr>
            </w:pPr>
          </w:p>
        </w:tc>
      </w:tr>
      <w:tr w:rsidR="00E07B49" w:rsidRPr="005B52CD" w14:paraId="4F9E0046" w14:textId="77777777" w:rsidTr="00FF3300">
        <w:tc>
          <w:tcPr>
            <w:tcW w:w="0" w:type="auto"/>
            <w:tcBorders>
              <w:left w:val="single" w:sz="4" w:space="0" w:color="000000"/>
              <w:bottom w:val="single" w:sz="4" w:space="0" w:color="000000"/>
              <w:right w:val="single" w:sz="4" w:space="0" w:color="000000"/>
            </w:tcBorders>
          </w:tcPr>
          <w:p w14:paraId="53D1A305" w14:textId="77777777" w:rsidR="00656D91" w:rsidRPr="005B52CD" w:rsidRDefault="00656D91" w:rsidP="00C576D3">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tcBorders>
              <w:left w:val="single" w:sz="4" w:space="0" w:color="000000"/>
              <w:bottom w:val="single" w:sz="4" w:space="0" w:color="000000"/>
              <w:right w:val="single" w:sz="4" w:space="0" w:color="000000"/>
            </w:tcBorders>
          </w:tcPr>
          <w:p w14:paraId="2C67EC28" w14:textId="77777777" w:rsidR="00656D91" w:rsidRPr="005B52CD" w:rsidRDefault="00656D91" w:rsidP="00C576D3">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tcPr>
          <w:p w14:paraId="29DB7F3E" w14:textId="175B7571" w:rsidR="00656D91" w:rsidRPr="005B52CD" w:rsidRDefault="00656D91"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656D91">
              <w:rPr>
                <w:rFonts w:ascii="Trebuchet MS" w:eastAsia="MS Mincho" w:hAnsi="Trebuchet MS" w:cs="Arial"/>
                <w:color w:val="1F3864" w:themeColor="accent1" w:themeShade="80"/>
                <w:lang w:val="ro-RO"/>
              </w:rPr>
              <w:t xml:space="preserve">Bugetul este corelat cu devizul general, inclusiv cu devizul general centralizat şi cu devizele pe obiecte, dacă </w:t>
            </w:r>
            <w:r w:rsidRPr="00656D91">
              <w:rPr>
                <w:rFonts w:ascii="Trebuchet MS" w:eastAsia="MS Mincho" w:hAnsi="Trebuchet MS" w:cs="Arial"/>
                <w:color w:val="1F3864" w:themeColor="accent1" w:themeShade="80"/>
                <w:lang w:val="ro-RO"/>
              </w:rPr>
              <w:lastRenderedPageBreak/>
              <w:t>este cazul. Există corelare între buget, sursele de finanţare.</w:t>
            </w:r>
          </w:p>
        </w:tc>
        <w:tc>
          <w:tcPr>
            <w:tcW w:w="1985" w:type="dxa"/>
            <w:tcBorders>
              <w:top w:val="single" w:sz="4" w:space="0" w:color="000000"/>
              <w:left w:val="single" w:sz="4" w:space="0" w:color="000000"/>
              <w:bottom w:val="single" w:sz="4" w:space="0" w:color="000000"/>
              <w:right w:val="single" w:sz="4" w:space="0" w:color="000000"/>
            </w:tcBorders>
          </w:tcPr>
          <w:p w14:paraId="64AD36A7" w14:textId="78BB4C3A" w:rsidR="00656D91" w:rsidRDefault="00554097"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lastRenderedPageBreak/>
              <w:t>1</w:t>
            </w:r>
          </w:p>
        </w:tc>
        <w:tc>
          <w:tcPr>
            <w:tcW w:w="1558" w:type="dxa"/>
            <w:tcBorders>
              <w:left w:val="single" w:sz="4" w:space="0" w:color="000000"/>
              <w:bottom w:val="single" w:sz="4" w:space="0" w:color="000000"/>
              <w:right w:val="single" w:sz="4" w:space="0" w:color="000000"/>
            </w:tcBorders>
          </w:tcPr>
          <w:p w14:paraId="6416894B" w14:textId="77777777" w:rsidR="00656D91" w:rsidRPr="005B52CD" w:rsidRDefault="00656D91" w:rsidP="00C576D3">
            <w:pPr>
              <w:spacing w:before="120" w:after="120" w:line="240" w:lineRule="auto"/>
              <w:jc w:val="center"/>
              <w:rPr>
                <w:rFonts w:ascii="Trebuchet MS" w:hAnsi="Trebuchet MS"/>
                <w:color w:val="1F3864" w:themeColor="accent1" w:themeShade="80"/>
                <w:lang w:val="ro-RO"/>
              </w:rPr>
            </w:pPr>
          </w:p>
        </w:tc>
      </w:tr>
      <w:tr w:rsidR="00104478" w:rsidRPr="005B52CD" w14:paraId="7917BB9B" w14:textId="277F4C19" w:rsidTr="00FF3300">
        <w:tc>
          <w:tcPr>
            <w:tcW w:w="0" w:type="auto"/>
            <w:vMerge w:val="restart"/>
            <w:tcBorders>
              <w:top w:val="single" w:sz="4" w:space="0" w:color="000000"/>
              <w:left w:val="single" w:sz="4" w:space="0" w:color="000000"/>
              <w:right w:val="single" w:sz="4" w:space="0" w:color="000000"/>
            </w:tcBorders>
          </w:tcPr>
          <w:p w14:paraId="44DE52DC" w14:textId="77777777" w:rsidR="004310AC" w:rsidRPr="005B52CD" w:rsidRDefault="004310AC" w:rsidP="004310AC">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3.3</w:t>
            </w:r>
          </w:p>
        </w:tc>
        <w:tc>
          <w:tcPr>
            <w:tcW w:w="2686" w:type="dxa"/>
            <w:gridSpan w:val="2"/>
            <w:vMerge w:val="restart"/>
            <w:tcBorders>
              <w:top w:val="single" w:sz="4" w:space="0" w:color="000000"/>
              <w:left w:val="single" w:sz="4" w:space="0" w:color="000000"/>
              <w:right w:val="single" w:sz="4" w:space="0" w:color="000000"/>
            </w:tcBorders>
          </w:tcPr>
          <w:p w14:paraId="201DA68E" w14:textId="77777777" w:rsidR="004310AC" w:rsidRPr="005B52CD" w:rsidRDefault="004310AC" w:rsidP="004310AC">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color w:val="1F3864" w:themeColor="accent1" w:themeShade="80"/>
                <w:lang w:val="ro-RO"/>
              </w:rPr>
              <w:t>Resursele umane (număr persoane, experien</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a profesională a acestora, implicarea acestora în proiect) sunt adecvate în raport cu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ile propuse și rezultatele așteptate.</w:t>
            </w:r>
          </w:p>
        </w:tc>
        <w:tc>
          <w:tcPr>
            <w:tcW w:w="3270" w:type="dxa"/>
            <w:tcBorders>
              <w:top w:val="single" w:sz="4" w:space="0" w:color="000000"/>
              <w:left w:val="single" w:sz="4" w:space="0" w:color="000000"/>
              <w:bottom w:val="single" w:sz="4" w:space="0" w:color="000000"/>
              <w:right w:val="single" w:sz="4" w:space="0" w:color="000000"/>
            </w:tcBorders>
          </w:tcPr>
          <w:p w14:paraId="2C8B46E4" w14:textId="65FC5E2A" w:rsidR="004310AC" w:rsidRPr="005B52CD" w:rsidRDefault="004310AC" w:rsidP="004310AC">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B2648A">
              <w:rPr>
                <w:rFonts w:ascii="Trebuchet MS" w:eastAsia="MS Mincho" w:hAnsi="Trebuchet MS" w:cs="Arial"/>
                <w:color w:val="1F3864" w:themeColor="accent1" w:themeShade="80"/>
                <w:lang w:val="ro-RO"/>
              </w:rPr>
              <w:t>Posturile membrilor echipei de management a proiectului sunt justificate, având atribuții individuale, care nu se suprapun, chiar dacă proiectul se implementează în parteneriat sau se apelează la externalizare</w:t>
            </w:r>
          </w:p>
        </w:tc>
        <w:tc>
          <w:tcPr>
            <w:tcW w:w="1985" w:type="dxa"/>
            <w:tcBorders>
              <w:top w:val="single" w:sz="4" w:space="0" w:color="000000"/>
              <w:left w:val="single" w:sz="4" w:space="0" w:color="000000"/>
              <w:bottom w:val="single" w:sz="4" w:space="0" w:color="000000"/>
              <w:right w:val="single" w:sz="4" w:space="0" w:color="000000"/>
            </w:tcBorders>
          </w:tcPr>
          <w:p w14:paraId="762B603B" w14:textId="442F5503" w:rsidR="004310AC" w:rsidRPr="005B52CD" w:rsidRDefault="00554097" w:rsidP="004310AC">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val="restart"/>
            <w:tcBorders>
              <w:top w:val="single" w:sz="4" w:space="0" w:color="000000"/>
              <w:left w:val="single" w:sz="4" w:space="0" w:color="000000"/>
              <w:right w:val="single" w:sz="4" w:space="0" w:color="000000"/>
            </w:tcBorders>
          </w:tcPr>
          <w:p w14:paraId="599734C5" w14:textId="5ADF5A09" w:rsidR="004310AC" w:rsidRPr="005B52CD" w:rsidRDefault="004310AC" w:rsidP="004310AC">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104478" w:rsidRPr="005B52CD" w14:paraId="177494E5" w14:textId="18D053AB" w:rsidTr="00FF3300">
        <w:tc>
          <w:tcPr>
            <w:tcW w:w="0" w:type="auto"/>
            <w:vMerge/>
            <w:tcBorders>
              <w:left w:val="single" w:sz="4" w:space="0" w:color="000000"/>
              <w:right w:val="single" w:sz="4" w:space="0" w:color="000000"/>
            </w:tcBorders>
          </w:tcPr>
          <w:p w14:paraId="1E851309" w14:textId="77777777" w:rsidR="004310AC" w:rsidRPr="005B52CD" w:rsidRDefault="004310AC" w:rsidP="004310AC">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right w:val="single" w:sz="4" w:space="0" w:color="000000"/>
            </w:tcBorders>
          </w:tcPr>
          <w:p w14:paraId="7237FF22" w14:textId="77777777" w:rsidR="004310AC" w:rsidRPr="005B52CD" w:rsidRDefault="004310AC" w:rsidP="004310AC">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tcPr>
          <w:p w14:paraId="6943A466" w14:textId="4706FCC4" w:rsidR="004310AC" w:rsidRPr="005B52CD" w:rsidRDefault="004310AC" w:rsidP="004310AC">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B2648A">
              <w:rPr>
                <w:rFonts w:ascii="Trebuchet MS" w:eastAsia="MS Mincho" w:hAnsi="Trebuchet MS" w:cs="Arial"/>
                <w:color w:val="1F3864" w:themeColor="accent1" w:themeShade="80"/>
                <w:lang w:val="ro-RO"/>
              </w:rPr>
              <w:t>Experiența profesională a managerului de proiect și a coordonatorului partener este relevantă pentru domeniul și complexitatea proiectului</w:t>
            </w:r>
          </w:p>
        </w:tc>
        <w:tc>
          <w:tcPr>
            <w:tcW w:w="1985" w:type="dxa"/>
            <w:tcBorders>
              <w:top w:val="single" w:sz="4" w:space="0" w:color="000000"/>
              <w:left w:val="single" w:sz="4" w:space="0" w:color="000000"/>
              <w:bottom w:val="single" w:sz="4" w:space="0" w:color="000000"/>
              <w:right w:val="single" w:sz="4" w:space="0" w:color="000000"/>
            </w:tcBorders>
          </w:tcPr>
          <w:p w14:paraId="6306D05E" w14:textId="66DD38A4" w:rsidR="004310AC" w:rsidRPr="005B52CD" w:rsidRDefault="00554097" w:rsidP="004310AC">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left w:val="single" w:sz="4" w:space="0" w:color="000000"/>
              <w:right w:val="single" w:sz="4" w:space="0" w:color="000000"/>
            </w:tcBorders>
          </w:tcPr>
          <w:p w14:paraId="0B268265" w14:textId="77777777" w:rsidR="004310AC" w:rsidRPr="005B52CD" w:rsidRDefault="004310AC" w:rsidP="004310AC">
            <w:pPr>
              <w:spacing w:before="120" w:after="120" w:line="240" w:lineRule="auto"/>
              <w:jc w:val="center"/>
              <w:rPr>
                <w:rFonts w:ascii="Trebuchet MS" w:hAnsi="Trebuchet MS"/>
                <w:color w:val="1F3864" w:themeColor="accent1" w:themeShade="80"/>
                <w:lang w:val="ro-RO"/>
              </w:rPr>
            </w:pPr>
          </w:p>
        </w:tc>
      </w:tr>
      <w:tr w:rsidR="00104478" w:rsidRPr="005B52CD" w14:paraId="449D2920" w14:textId="5F6503CD" w:rsidTr="00FF3300">
        <w:tc>
          <w:tcPr>
            <w:tcW w:w="0" w:type="auto"/>
            <w:vMerge/>
            <w:tcBorders>
              <w:left w:val="single" w:sz="4" w:space="0" w:color="000000"/>
              <w:right w:val="single" w:sz="4" w:space="0" w:color="000000"/>
            </w:tcBorders>
          </w:tcPr>
          <w:p w14:paraId="6E80DA7F" w14:textId="77777777" w:rsidR="004310AC" w:rsidRPr="005B52CD" w:rsidRDefault="004310AC" w:rsidP="004310AC">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right w:val="single" w:sz="4" w:space="0" w:color="000000"/>
            </w:tcBorders>
          </w:tcPr>
          <w:p w14:paraId="604B3B03" w14:textId="77777777" w:rsidR="004310AC" w:rsidRPr="005B52CD" w:rsidRDefault="004310AC" w:rsidP="004310AC">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tcPr>
          <w:p w14:paraId="4123CC1D" w14:textId="721BCA82" w:rsidR="004310AC" w:rsidRPr="005B52CD" w:rsidRDefault="004310AC" w:rsidP="004310AC">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B2648A">
              <w:rPr>
                <w:rFonts w:ascii="Trebuchet MS" w:eastAsia="MS Mincho" w:hAnsi="Trebuchet MS" w:cs="Arial"/>
                <w:color w:val="1F3864" w:themeColor="accent1" w:themeShade="80"/>
                <w:lang w:val="ro-RO"/>
              </w:rPr>
              <w:t>Echipa de implementare a proiectului este eficientă și adecvată ca număr, pregătire/  cunoștințe/ experiență și durată de implicare,</w:t>
            </w:r>
            <w:r w:rsidR="00525189">
              <w:rPr>
                <w:rFonts w:ascii="Trebuchet MS" w:eastAsia="MS Mincho" w:hAnsi="Trebuchet MS" w:cs="Arial"/>
                <w:color w:val="1F3864" w:themeColor="accent1" w:themeShade="80"/>
                <w:lang w:val="ro-RO"/>
              </w:rPr>
              <w:t xml:space="preserve"> complementară,</w:t>
            </w:r>
            <w:r w:rsidRPr="00B2648A">
              <w:rPr>
                <w:rFonts w:ascii="Trebuchet MS" w:eastAsia="MS Mincho" w:hAnsi="Trebuchet MS" w:cs="Arial"/>
                <w:color w:val="1F3864" w:themeColor="accent1" w:themeShade="80"/>
                <w:lang w:val="ro-RO"/>
              </w:rPr>
              <w:t xml:space="preserve"> în raport cu planul de implementare a proiectului, natura activităților și cu rezultatele estimate</w:t>
            </w:r>
          </w:p>
        </w:tc>
        <w:tc>
          <w:tcPr>
            <w:tcW w:w="1985" w:type="dxa"/>
            <w:tcBorders>
              <w:top w:val="single" w:sz="4" w:space="0" w:color="000000"/>
              <w:left w:val="single" w:sz="4" w:space="0" w:color="000000"/>
              <w:bottom w:val="single" w:sz="4" w:space="0" w:color="auto"/>
              <w:right w:val="single" w:sz="4" w:space="0" w:color="000000"/>
            </w:tcBorders>
          </w:tcPr>
          <w:p w14:paraId="155A4F34" w14:textId="4FD2E2A3" w:rsidR="004310AC" w:rsidRPr="005B52CD" w:rsidRDefault="00554097" w:rsidP="004310AC">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left w:val="single" w:sz="4" w:space="0" w:color="000000"/>
              <w:right w:val="single" w:sz="4" w:space="0" w:color="000000"/>
            </w:tcBorders>
          </w:tcPr>
          <w:p w14:paraId="414FC8A2" w14:textId="77777777" w:rsidR="004310AC" w:rsidRPr="005B52CD" w:rsidRDefault="004310AC" w:rsidP="004310AC">
            <w:pPr>
              <w:spacing w:before="120" w:after="120" w:line="240" w:lineRule="auto"/>
              <w:jc w:val="center"/>
              <w:rPr>
                <w:rFonts w:ascii="Trebuchet MS" w:hAnsi="Trebuchet MS"/>
                <w:color w:val="1F3864" w:themeColor="accent1" w:themeShade="80"/>
                <w:lang w:val="ro-RO"/>
              </w:rPr>
            </w:pPr>
          </w:p>
        </w:tc>
      </w:tr>
      <w:tr w:rsidR="00104478" w:rsidRPr="005B52CD" w14:paraId="60BB6596" w14:textId="088CFEEC" w:rsidTr="00FF3300">
        <w:trPr>
          <w:trHeight w:val="485"/>
        </w:trPr>
        <w:tc>
          <w:tcPr>
            <w:tcW w:w="0" w:type="auto"/>
            <w:vMerge w:val="restart"/>
            <w:tcBorders>
              <w:top w:val="single" w:sz="4" w:space="0" w:color="000000"/>
              <w:left w:val="single" w:sz="4" w:space="0" w:color="000000"/>
              <w:right w:val="single" w:sz="4" w:space="0" w:color="000000"/>
            </w:tcBorders>
          </w:tcPr>
          <w:p w14:paraId="4234A96F" w14:textId="77777777" w:rsidR="003C2650" w:rsidRPr="005B52CD" w:rsidRDefault="003C2650" w:rsidP="00C576D3">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3.4</w:t>
            </w:r>
          </w:p>
        </w:tc>
        <w:tc>
          <w:tcPr>
            <w:tcW w:w="2686" w:type="dxa"/>
            <w:gridSpan w:val="2"/>
            <w:vMerge w:val="restart"/>
            <w:tcBorders>
              <w:top w:val="single" w:sz="4" w:space="0" w:color="000000"/>
              <w:left w:val="single" w:sz="4" w:space="0" w:color="000000"/>
              <w:right w:val="single" w:sz="4" w:space="0" w:color="000000"/>
            </w:tcBorders>
          </w:tcPr>
          <w:p w14:paraId="7954EE92" w14:textId="77777777" w:rsidR="003C2650" w:rsidRPr="005B52CD" w:rsidRDefault="003C2650" w:rsidP="00C576D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color w:val="1F3864" w:themeColor="accent1" w:themeShade="80"/>
                <w:lang w:val="ro-RO"/>
              </w:rPr>
              <w:t>Resursele materiale sunt adecvate ca natură, structură şi dimensiune în raport cu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ile propuse și rezultatele așteptate.</w:t>
            </w:r>
          </w:p>
        </w:tc>
        <w:tc>
          <w:tcPr>
            <w:tcW w:w="3270" w:type="dxa"/>
            <w:tcBorders>
              <w:top w:val="single" w:sz="4" w:space="0" w:color="000000"/>
              <w:left w:val="single" w:sz="4" w:space="0" w:color="000000"/>
              <w:bottom w:val="single" w:sz="4" w:space="0" w:color="000000"/>
              <w:right w:val="single" w:sz="4" w:space="0" w:color="auto"/>
            </w:tcBorders>
          </w:tcPr>
          <w:p w14:paraId="4A5162C8" w14:textId="0DAAE16B" w:rsidR="003C2650" w:rsidRPr="005B52CD" w:rsidRDefault="003C2650"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Resursele materiale puse la dispozi</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 xml:space="preserve">ie de solicitant și parteneri sunt utile pentru buna implementare a proiectului (sedii, echipamente IT, mijloace de transport etc.); </w:t>
            </w:r>
          </w:p>
        </w:tc>
        <w:tc>
          <w:tcPr>
            <w:tcW w:w="1985" w:type="dxa"/>
            <w:tcBorders>
              <w:top w:val="single" w:sz="4" w:space="0" w:color="auto"/>
              <w:left w:val="single" w:sz="4" w:space="0" w:color="auto"/>
              <w:bottom w:val="single" w:sz="4" w:space="0" w:color="auto"/>
              <w:right w:val="single" w:sz="4" w:space="0" w:color="auto"/>
            </w:tcBorders>
          </w:tcPr>
          <w:p w14:paraId="2F47635B" w14:textId="684D791B" w:rsidR="003C2650" w:rsidRPr="005B52CD" w:rsidRDefault="00554097"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val="restart"/>
            <w:tcBorders>
              <w:top w:val="single" w:sz="4" w:space="0" w:color="000000"/>
              <w:left w:val="single" w:sz="4" w:space="0" w:color="auto"/>
              <w:right w:val="single" w:sz="4" w:space="0" w:color="000000"/>
            </w:tcBorders>
          </w:tcPr>
          <w:p w14:paraId="241C6141" w14:textId="12F6053D" w:rsidR="003C2650" w:rsidRPr="005B52CD" w:rsidRDefault="003C2650"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104478" w:rsidRPr="005B52CD" w14:paraId="2B1BC262" w14:textId="77777777" w:rsidTr="00FF3300">
        <w:trPr>
          <w:trHeight w:val="483"/>
        </w:trPr>
        <w:tc>
          <w:tcPr>
            <w:tcW w:w="0" w:type="auto"/>
            <w:vMerge/>
            <w:tcBorders>
              <w:left w:val="single" w:sz="4" w:space="0" w:color="000000"/>
              <w:right w:val="single" w:sz="4" w:space="0" w:color="000000"/>
            </w:tcBorders>
          </w:tcPr>
          <w:p w14:paraId="402E520A" w14:textId="77777777" w:rsidR="003C2650" w:rsidRPr="005B52CD" w:rsidRDefault="003C2650" w:rsidP="003C2650">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right w:val="single" w:sz="4" w:space="0" w:color="000000"/>
            </w:tcBorders>
          </w:tcPr>
          <w:p w14:paraId="4C0E1CF4" w14:textId="77777777" w:rsidR="003C2650" w:rsidRPr="005B52CD" w:rsidRDefault="003C2650" w:rsidP="003C2650">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auto"/>
            </w:tcBorders>
          </w:tcPr>
          <w:p w14:paraId="547995E1" w14:textId="0794812A" w:rsidR="003C2650" w:rsidRPr="005B52CD" w:rsidRDefault="003C2650" w:rsidP="003C2650">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B2648A">
              <w:rPr>
                <w:rFonts w:ascii="Trebuchet MS" w:eastAsia="MS Mincho" w:hAnsi="Trebuchet MS" w:cs="Arial"/>
                <w:color w:val="1F3864" w:themeColor="accent1" w:themeShade="80"/>
                <w:lang w:val="ro-RO"/>
              </w:rPr>
              <w:t>Resursele materiale ce urmeaza a fi achizitionate prin proiect sunt utile pentru buna implementare a proiectului (sedii, echipamente IT, mijloace de transport etc)</w:t>
            </w:r>
          </w:p>
        </w:tc>
        <w:tc>
          <w:tcPr>
            <w:tcW w:w="1985" w:type="dxa"/>
            <w:tcBorders>
              <w:top w:val="single" w:sz="4" w:space="0" w:color="auto"/>
              <w:left w:val="single" w:sz="4" w:space="0" w:color="auto"/>
              <w:bottom w:val="single" w:sz="4" w:space="0" w:color="auto"/>
              <w:right w:val="single" w:sz="4" w:space="0" w:color="auto"/>
            </w:tcBorders>
          </w:tcPr>
          <w:p w14:paraId="5777BF64" w14:textId="7F2BDE3E" w:rsidR="003C2650" w:rsidRDefault="00554097" w:rsidP="003C2650">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left w:val="single" w:sz="4" w:space="0" w:color="auto"/>
              <w:right w:val="single" w:sz="4" w:space="0" w:color="000000"/>
            </w:tcBorders>
          </w:tcPr>
          <w:p w14:paraId="27F63353" w14:textId="77777777" w:rsidR="003C2650" w:rsidRPr="005B52CD" w:rsidRDefault="003C2650" w:rsidP="003C2650">
            <w:pPr>
              <w:spacing w:before="120" w:after="120" w:line="240" w:lineRule="auto"/>
              <w:jc w:val="center"/>
              <w:rPr>
                <w:rFonts w:ascii="Trebuchet MS" w:hAnsi="Trebuchet MS"/>
                <w:color w:val="1F3864" w:themeColor="accent1" w:themeShade="80"/>
                <w:lang w:val="ro-RO"/>
              </w:rPr>
            </w:pPr>
          </w:p>
        </w:tc>
      </w:tr>
      <w:tr w:rsidR="00104478" w:rsidRPr="005B52CD" w14:paraId="368072EF" w14:textId="77777777" w:rsidTr="00FF3300">
        <w:trPr>
          <w:trHeight w:val="483"/>
        </w:trPr>
        <w:tc>
          <w:tcPr>
            <w:tcW w:w="0" w:type="auto"/>
            <w:vMerge/>
            <w:tcBorders>
              <w:left w:val="single" w:sz="4" w:space="0" w:color="000000"/>
              <w:bottom w:val="single" w:sz="4" w:space="0" w:color="000000"/>
              <w:right w:val="single" w:sz="4" w:space="0" w:color="000000"/>
            </w:tcBorders>
          </w:tcPr>
          <w:p w14:paraId="62FCEB29" w14:textId="77777777" w:rsidR="003C2650" w:rsidRPr="005B52CD" w:rsidRDefault="003C2650" w:rsidP="003C2650">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bottom w:val="single" w:sz="4" w:space="0" w:color="000000"/>
              <w:right w:val="single" w:sz="4" w:space="0" w:color="000000"/>
            </w:tcBorders>
          </w:tcPr>
          <w:p w14:paraId="1BD681A0" w14:textId="77777777" w:rsidR="003C2650" w:rsidRPr="005B52CD" w:rsidRDefault="003C2650" w:rsidP="003C2650">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auto"/>
            </w:tcBorders>
          </w:tcPr>
          <w:p w14:paraId="0F37A906" w14:textId="672BE087" w:rsidR="003C2650" w:rsidRPr="005B52CD" w:rsidRDefault="003C2650" w:rsidP="003C2650">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B2648A">
              <w:rPr>
                <w:rFonts w:ascii="Trebuchet MS" w:eastAsia="MS Mincho" w:hAnsi="Trebuchet MS" w:cs="Arial"/>
                <w:color w:val="1F3864" w:themeColor="accent1" w:themeShade="80"/>
                <w:lang w:val="ro-RO"/>
              </w:rPr>
              <w:t>Solicitantul/ Partenerii va/ vor achiziționa bunuri și servicii cu un impact redus asupra mediului, pe durata întregului ciclu de viață al acestora, în comparație cu bunurile și serviciile cu aceeași funcție primară achiziționate altfel decât prin achiziții ecologice.</w:t>
            </w:r>
          </w:p>
        </w:tc>
        <w:tc>
          <w:tcPr>
            <w:tcW w:w="1985" w:type="dxa"/>
            <w:tcBorders>
              <w:top w:val="single" w:sz="4" w:space="0" w:color="auto"/>
              <w:left w:val="single" w:sz="4" w:space="0" w:color="auto"/>
              <w:bottom w:val="single" w:sz="4" w:space="0" w:color="auto"/>
              <w:right w:val="single" w:sz="4" w:space="0" w:color="auto"/>
            </w:tcBorders>
          </w:tcPr>
          <w:p w14:paraId="655C131C" w14:textId="76F6659A" w:rsidR="003C2650" w:rsidRDefault="003C2650" w:rsidP="003C2650">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left w:val="single" w:sz="4" w:space="0" w:color="auto"/>
              <w:bottom w:val="single" w:sz="4" w:space="0" w:color="000000"/>
              <w:right w:val="single" w:sz="4" w:space="0" w:color="000000"/>
            </w:tcBorders>
          </w:tcPr>
          <w:p w14:paraId="18560166" w14:textId="77777777" w:rsidR="003C2650" w:rsidRPr="005B52CD" w:rsidRDefault="003C2650" w:rsidP="003C2650">
            <w:pPr>
              <w:spacing w:before="120" w:after="120" w:line="240" w:lineRule="auto"/>
              <w:jc w:val="center"/>
              <w:rPr>
                <w:rFonts w:ascii="Trebuchet MS" w:hAnsi="Trebuchet MS"/>
                <w:color w:val="1F3864" w:themeColor="accent1" w:themeShade="80"/>
                <w:lang w:val="ro-RO"/>
              </w:rPr>
            </w:pPr>
          </w:p>
        </w:tc>
      </w:tr>
      <w:tr w:rsidR="00104478" w:rsidRPr="005B52CD" w14:paraId="3C0B3DCE" w14:textId="6FCBB2F5" w:rsidTr="00FF3300">
        <w:tc>
          <w:tcPr>
            <w:tcW w:w="0" w:type="auto"/>
            <w:vMerge w:val="restart"/>
            <w:tcBorders>
              <w:top w:val="single" w:sz="4" w:space="0" w:color="000000"/>
              <w:left w:val="single" w:sz="4" w:space="0" w:color="000000"/>
              <w:right w:val="single" w:sz="4" w:space="0" w:color="000000"/>
            </w:tcBorders>
          </w:tcPr>
          <w:p w14:paraId="103508EE"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3.5</w:t>
            </w:r>
          </w:p>
        </w:tc>
        <w:tc>
          <w:tcPr>
            <w:tcW w:w="2686" w:type="dxa"/>
            <w:gridSpan w:val="2"/>
            <w:vMerge w:val="restart"/>
            <w:tcBorders>
              <w:top w:val="single" w:sz="4" w:space="0" w:color="000000"/>
              <w:left w:val="single" w:sz="4" w:space="0" w:color="000000"/>
              <w:right w:val="single" w:sz="4" w:space="0" w:color="000000"/>
            </w:tcBorders>
          </w:tcPr>
          <w:p w14:paraId="5DA45957"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color w:val="1F3864" w:themeColor="accent1" w:themeShade="80"/>
                <w:lang w:val="ro-RO"/>
              </w:rPr>
              <w:t>Planificarea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ilor proiectului este ra</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ională în raport cu natura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ilor propuse și cu rezultatele așteptate.</w:t>
            </w:r>
          </w:p>
        </w:tc>
        <w:tc>
          <w:tcPr>
            <w:tcW w:w="3270" w:type="dxa"/>
            <w:tcBorders>
              <w:top w:val="single" w:sz="4" w:space="0" w:color="000000"/>
              <w:left w:val="single" w:sz="4" w:space="0" w:color="000000"/>
              <w:bottom w:val="single" w:sz="4" w:space="0" w:color="000000"/>
              <w:right w:val="single" w:sz="4" w:space="0" w:color="000000"/>
            </w:tcBorders>
          </w:tcPr>
          <w:p w14:paraId="0504585E" w14:textId="764B6D81"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 xml:space="preserve">Planificarea </w:t>
            </w:r>
            <w:r w:rsidR="00174F0F">
              <w:rPr>
                <w:rFonts w:ascii="Trebuchet MS" w:eastAsia="MS Mincho" w:hAnsi="Trebuchet MS" w:cs="Arial"/>
                <w:color w:val="1F3864" w:themeColor="accent1" w:themeShade="80"/>
                <w:lang w:val="ro-RO"/>
              </w:rPr>
              <w:t xml:space="preserve">și durata </w:t>
            </w:r>
            <w:r w:rsidR="00174F0F" w:rsidRPr="005B52CD">
              <w:rPr>
                <w:rFonts w:ascii="Trebuchet MS" w:eastAsia="MS Mincho" w:hAnsi="Trebuchet MS" w:cs="Arial"/>
                <w:color w:val="1F3864" w:themeColor="accent1" w:themeShade="80"/>
                <w:lang w:val="ro-RO"/>
              </w:rPr>
              <w:t>activită</w:t>
            </w:r>
            <w:r w:rsidR="00174F0F" w:rsidRPr="005B52CD">
              <w:rPr>
                <w:rFonts w:ascii="Trebuchet MS" w:eastAsia="MS Mincho" w:hAnsi="Trebuchet MS"/>
                <w:color w:val="1F3864" w:themeColor="accent1" w:themeShade="80"/>
                <w:lang w:val="ro-RO"/>
              </w:rPr>
              <w:t>ț</w:t>
            </w:r>
            <w:r w:rsidR="00174F0F" w:rsidRPr="005B52CD">
              <w:rPr>
                <w:rFonts w:ascii="Trebuchet MS" w:eastAsia="MS Mincho" w:hAnsi="Trebuchet MS" w:cs="Arial"/>
                <w:color w:val="1F3864" w:themeColor="accent1" w:themeShade="80"/>
                <w:lang w:val="ro-RO"/>
              </w:rPr>
              <w:t>ilor</w:t>
            </w:r>
            <w:r w:rsidR="00174F0F">
              <w:rPr>
                <w:rFonts w:ascii="Trebuchet MS" w:eastAsia="MS Mincho" w:hAnsi="Trebuchet MS" w:cs="Arial"/>
                <w:color w:val="1F3864" w:themeColor="accent1" w:themeShade="80"/>
                <w:lang w:val="ro-RO"/>
              </w:rPr>
              <w:t xml:space="preserve">/subactivităților </w:t>
            </w:r>
            <w:r w:rsidRPr="005B52CD">
              <w:rPr>
                <w:rFonts w:ascii="Trebuchet MS" w:eastAsia="MS Mincho" w:hAnsi="Trebuchet MS" w:cs="Arial"/>
                <w:color w:val="1F3864" w:themeColor="accent1" w:themeShade="80"/>
                <w:lang w:val="ro-RO"/>
              </w:rPr>
              <w:t>se face în func</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ie de natura acestora, succesiunea lor este logică</w:t>
            </w:r>
            <w:r w:rsidR="00174F0F">
              <w:rPr>
                <w:rFonts w:ascii="Trebuchet MS" w:eastAsia="MS Mincho" w:hAnsi="Trebuchet MS" w:cs="Arial"/>
                <w:color w:val="1F3864" w:themeColor="accent1" w:themeShade="80"/>
                <w:lang w:val="ro-RO"/>
              </w:rPr>
              <w:t xml:space="preserve"> și realistă</w:t>
            </w:r>
          </w:p>
        </w:tc>
        <w:tc>
          <w:tcPr>
            <w:tcW w:w="1985" w:type="dxa"/>
            <w:tcBorders>
              <w:top w:val="single" w:sz="4" w:space="0" w:color="auto"/>
              <w:left w:val="single" w:sz="4" w:space="0" w:color="000000"/>
              <w:bottom w:val="single" w:sz="4" w:space="0" w:color="000000"/>
              <w:right w:val="single" w:sz="4" w:space="0" w:color="000000"/>
            </w:tcBorders>
          </w:tcPr>
          <w:p w14:paraId="12BEC7FF" w14:textId="50F9DDC5" w:rsidR="00C576D3" w:rsidRPr="005B52CD" w:rsidRDefault="00554097"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val="restart"/>
            <w:tcBorders>
              <w:top w:val="single" w:sz="4" w:space="0" w:color="000000"/>
              <w:left w:val="single" w:sz="4" w:space="0" w:color="000000"/>
              <w:right w:val="single" w:sz="4" w:space="0" w:color="000000"/>
            </w:tcBorders>
          </w:tcPr>
          <w:p w14:paraId="749D519E" w14:textId="76F6CFCE" w:rsidR="00C576D3" w:rsidRPr="005B52CD" w:rsidRDefault="00C576D3"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104478" w:rsidRPr="005B52CD" w14:paraId="73C9BDFF" w14:textId="52511AE6" w:rsidTr="00FF3300">
        <w:tc>
          <w:tcPr>
            <w:tcW w:w="0" w:type="auto"/>
            <w:vMerge/>
            <w:tcBorders>
              <w:left w:val="single" w:sz="4" w:space="0" w:color="000000"/>
              <w:bottom w:val="single" w:sz="4" w:space="0" w:color="000000"/>
              <w:right w:val="single" w:sz="4" w:space="0" w:color="000000"/>
            </w:tcBorders>
          </w:tcPr>
          <w:p w14:paraId="164EDC35"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bottom w:val="single" w:sz="4" w:space="0" w:color="000000"/>
              <w:right w:val="single" w:sz="4" w:space="0" w:color="000000"/>
            </w:tcBorders>
          </w:tcPr>
          <w:p w14:paraId="6A62A4F5"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tcPr>
          <w:p w14:paraId="655F44AF" w14:textId="77777777"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 xml:space="preserve">Termenele de realizare </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in cont de durata de ob</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inere a rezultatelor şi de resursele puse la dispozi</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ie prin proiect</w:t>
            </w:r>
          </w:p>
        </w:tc>
        <w:tc>
          <w:tcPr>
            <w:tcW w:w="1985" w:type="dxa"/>
            <w:tcBorders>
              <w:top w:val="single" w:sz="4" w:space="0" w:color="000000"/>
              <w:left w:val="single" w:sz="4" w:space="0" w:color="000000"/>
              <w:bottom w:val="single" w:sz="4" w:space="0" w:color="000000"/>
              <w:right w:val="single" w:sz="4" w:space="0" w:color="000000"/>
            </w:tcBorders>
          </w:tcPr>
          <w:p w14:paraId="12DAED2E" w14:textId="1CBDA21D" w:rsidR="00C576D3" w:rsidRPr="005B52CD" w:rsidRDefault="00554097"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left w:val="single" w:sz="4" w:space="0" w:color="000000"/>
              <w:bottom w:val="single" w:sz="4" w:space="0" w:color="000000"/>
              <w:right w:val="single" w:sz="4" w:space="0" w:color="000000"/>
            </w:tcBorders>
          </w:tcPr>
          <w:p w14:paraId="0C81D72E" w14:textId="77777777" w:rsidR="00C576D3" w:rsidRPr="005B52CD" w:rsidRDefault="00C576D3" w:rsidP="00C576D3">
            <w:pPr>
              <w:spacing w:before="120" w:after="120" w:line="240" w:lineRule="auto"/>
              <w:jc w:val="center"/>
              <w:rPr>
                <w:rFonts w:ascii="Trebuchet MS" w:hAnsi="Trebuchet MS"/>
                <w:color w:val="1F3864" w:themeColor="accent1" w:themeShade="80"/>
                <w:lang w:val="ro-RO"/>
              </w:rPr>
            </w:pPr>
          </w:p>
        </w:tc>
      </w:tr>
      <w:tr w:rsidR="00FF3300" w:rsidRPr="005B52CD" w14:paraId="704697D9" w14:textId="48604E92" w:rsidTr="00FF3300">
        <w:tc>
          <w:tcPr>
            <w:tcW w:w="0" w:type="auto"/>
            <w:vMerge w:val="restart"/>
            <w:tcBorders>
              <w:left w:val="single" w:sz="4" w:space="0" w:color="000000"/>
              <w:right w:val="single" w:sz="4" w:space="0" w:color="000000"/>
            </w:tcBorders>
          </w:tcPr>
          <w:p w14:paraId="17F0DD05" w14:textId="40644E9A" w:rsidR="00554097" w:rsidRPr="005B52CD" w:rsidRDefault="00554097" w:rsidP="00554097">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3.</w:t>
            </w:r>
            <w:r>
              <w:rPr>
                <w:rFonts w:ascii="Trebuchet MS" w:eastAsia="MS Mincho" w:hAnsi="Trebuchet MS" w:cs="Arial"/>
                <w:color w:val="1F3864" w:themeColor="accent1" w:themeShade="80"/>
                <w:lang w:val="ro-RO"/>
              </w:rPr>
              <w:t>6</w:t>
            </w:r>
          </w:p>
        </w:tc>
        <w:tc>
          <w:tcPr>
            <w:tcW w:w="2686" w:type="dxa"/>
            <w:gridSpan w:val="2"/>
            <w:vMerge w:val="restart"/>
            <w:tcBorders>
              <w:left w:val="single" w:sz="4" w:space="0" w:color="000000"/>
              <w:right w:val="single" w:sz="4" w:space="0" w:color="000000"/>
            </w:tcBorders>
          </w:tcPr>
          <w:p w14:paraId="4EC9EBE2" w14:textId="59B08F1A" w:rsidR="00554097" w:rsidRPr="005B52CD" w:rsidRDefault="00554097" w:rsidP="00554097">
            <w:pPr>
              <w:spacing w:before="120" w:after="120" w:line="240" w:lineRule="auto"/>
              <w:jc w:val="both"/>
              <w:rPr>
                <w:rFonts w:ascii="Trebuchet MS" w:hAnsi="Trebuchet MS" w:cs="Arial"/>
                <w:color w:val="1F3864" w:themeColor="accent1" w:themeShade="80"/>
                <w:lang w:val="ro-RO"/>
              </w:rPr>
            </w:pPr>
            <w:r w:rsidRPr="00B2648A">
              <w:rPr>
                <w:rFonts w:ascii="Trebuchet MS" w:hAnsi="Trebuchet MS" w:cs="Arial"/>
                <w:color w:val="1F3864" w:themeColor="accent1" w:themeShade="80"/>
                <w:lang w:val="ro-RO"/>
              </w:rPr>
              <w:t xml:space="preserve">Solicitantul </w:t>
            </w:r>
            <w:r w:rsidR="009B70DC">
              <w:rPr>
                <w:rFonts w:ascii="Trebuchet MS" w:hAnsi="Trebuchet MS" w:cs="Arial"/>
                <w:color w:val="1F3864" w:themeColor="accent1" w:themeShade="80"/>
                <w:lang w:val="ro-RO"/>
              </w:rPr>
              <w:t>sau</w:t>
            </w:r>
            <w:r w:rsidRPr="00B2648A">
              <w:rPr>
                <w:rFonts w:ascii="Trebuchet MS" w:hAnsi="Trebuchet MS" w:cs="Arial"/>
                <w:color w:val="1F3864" w:themeColor="accent1" w:themeShade="80"/>
                <w:lang w:val="ro-RO"/>
              </w:rPr>
              <w:t xml:space="preserve"> partenerii (în cazul proiectelor implementate în parteneriat) au experiență în cel puțin unul din domeniile de activitate, aferente activităților relevante.</w:t>
            </w:r>
          </w:p>
          <w:p w14:paraId="0E5BC4B0" w14:textId="07046601" w:rsidR="00554097" w:rsidRPr="005B52CD" w:rsidRDefault="00554097" w:rsidP="00554097">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tcPr>
          <w:p w14:paraId="71954C6E" w14:textId="656EC371" w:rsidR="00554097" w:rsidRPr="005B52CD" w:rsidRDefault="00554097" w:rsidP="00554097">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B2648A">
              <w:rPr>
                <w:rFonts w:ascii="Trebuchet MS" w:eastAsia="MS Mincho" w:hAnsi="Trebuchet MS" w:cs="Arial"/>
                <w:color w:val="1F3864" w:themeColor="accent1" w:themeShade="80"/>
                <w:lang w:val="ro-RO"/>
              </w:rPr>
              <w:t xml:space="preserve">Solicitantul </w:t>
            </w:r>
            <w:r w:rsidR="009B70DC">
              <w:rPr>
                <w:rFonts w:ascii="Trebuchet MS" w:eastAsia="MS Mincho" w:hAnsi="Trebuchet MS" w:cs="Arial"/>
                <w:color w:val="1F3864" w:themeColor="accent1" w:themeShade="80"/>
                <w:lang w:val="ro-RO"/>
              </w:rPr>
              <w:t xml:space="preserve">sau cel puțin un partener </w:t>
            </w:r>
            <w:r w:rsidR="009B70DC" w:rsidRPr="009B70DC">
              <w:rPr>
                <w:rFonts w:ascii="Trebuchet MS" w:eastAsia="MS Mincho" w:hAnsi="Trebuchet MS" w:cs="Arial"/>
                <w:color w:val="1F3864" w:themeColor="accent1" w:themeShade="80"/>
                <w:lang w:val="ro-RO"/>
              </w:rPr>
              <w:t xml:space="preserve">(in cazul proiectelor implementate in parteneriat), </w:t>
            </w:r>
            <w:r w:rsidRPr="00B2648A">
              <w:rPr>
                <w:rFonts w:ascii="Trebuchet MS" w:eastAsia="MS Mincho" w:hAnsi="Trebuchet MS" w:cs="Arial"/>
                <w:color w:val="1F3864" w:themeColor="accent1" w:themeShade="80"/>
                <w:lang w:val="ro-RO"/>
              </w:rPr>
              <w:t xml:space="preserve">are experiență de minimum </w:t>
            </w:r>
            <w:r w:rsidR="009B70DC">
              <w:rPr>
                <w:rFonts w:ascii="Trebuchet MS" w:eastAsia="MS Mincho" w:hAnsi="Trebuchet MS" w:cs="Arial"/>
                <w:color w:val="1F3864" w:themeColor="accent1" w:themeShade="80"/>
                <w:lang w:val="ro-RO"/>
              </w:rPr>
              <w:t>6</w:t>
            </w:r>
            <w:r w:rsidRPr="00B2648A">
              <w:rPr>
                <w:rFonts w:ascii="Trebuchet MS" w:eastAsia="MS Mincho" w:hAnsi="Trebuchet MS" w:cs="Arial"/>
                <w:color w:val="1F3864" w:themeColor="accent1" w:themeShade="80"/>
                <w:lang w:val="ro-RO"/>
              </w:rPr>
              <w:t xml:space="preserve"> luni în cel puțin unul din domeniile de activitate,  aferente activităților</w:t>
            </w:r>
            <w:r>
              <w:rPr>
                <w:rFonts w:ascii="Trebuchet MS" w:eastAsia="MS Mincho" w:hAnsi="Trebuchet MS" w:cs="Arial"/>
                <w:color w:val="1F3864" w:themeColor="accent1" w:themeShade="80"/>
                <w:lang w:val="ro-RO"/>
              </w:rPr>
              <w:t xml:space="preserve"> </w:t>
            </w:r>
            <w:r w:rsidRPr="00B2648A">
              <w:rPr>
                <w:rFonts w:ascii="Trebuchet MS" w:eastAsia="MS Mincho" w:hAnsi="Trebuchet MS" w:cs="Arial"/>
                <w:color w:val="1F3864" w:themeColor="accent1" w:themeShade="80"/>
                <w:lang w:val="ro-RO"/>
              </w:rPr>
              <w:t>relevante pe care acesta le implementează în cadrul proiectului.</w:t>
            </w:r>
          </w:p>
        </w:tc>
        <w:tc>
          <w:tcPr>
            <w:tcW w:w="1985" w:type="dxa"/>
            <w:tcBorders>
              <w:top w:val="single" w:sz="4" w:space="0" w:color="000000"/>
              <w:left w:val="single" w:sz="4" w:space="0" w:color="000000"/>
              <w:bottom w:val="single" w:sz="4" w:space="0" w:color="000000"/>
              <w:right w:val="single" w:sz="4" w:space="0" w:color="000000"/>
            </w:tcBorders>
          </w:tcPr>
          <w:p w14:paraId="07A21685" w14:textId="295A4A0C" w:rsidR="00554097" w:rsidRPr="005B52CD" w:rsidRDefault="00554097" w:rsidP="00554097">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val="restart"/>
            <w:tcBorders>
              <w:top w:val="single" w:sz="4" w:space="0" w:color="000000"/>
              <w:left w:val="single" w:sz="4" w:space="0" w:color="000000"/>
              <w:right w:val="single" w:sz="4" w:space="0" w:color="000000"/>
            </w:tcBorders>
          </w:tcPr>
          <w:p w14:paraId="31B30FFB" w14:textId="2A20749A" w:rsidR="00554097" w:rsidRPr="005B52CD" w:rsidRDefault="00554097" w:rsidP="00554097">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disjunctiv</w:t>
            </w:r>
          </w:p>
        </w:tc>
      </w:tr>
      <w:tr w:rsidR="00104478" w:rsidRPr="005B52CD" w14:paraId="58B943DB" w14:textId="3D78DAF6" w:rsidTr="00FF3300">
        <w:tc>
          <w:tcPr>
            <w:tcW w:w="0" w:type="auto"/>
            <w:vMerge/>
            <w:tcBorders>
              <w:left w:val="single" w:sz="4" w:space="0" w:color="000000"/>
              <w:bottom w:val="single" w:sz="4" w:space="0" w:color="000000"/>
              <w:right w:val="single" w:sz="4" w:space="0" w:color="000000"/>
            </w:tcBorders>
          </w:tcPr>
          <w:p w14:paraId="5F3C4E20" w14:textId="77777777" w:rsidR="00076949" w:rsidRPr="005B52CD" w:rsidRDefault="00076949" w:rsidP="00076949">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bottom w:val="single" w:sz="4" w:space="0" w:color="000000"/>
              <w:right w:val="single" w:sz="4" w:space="0" w:color="000000"/>
            </w:tcBorders>
          </w:tcPr>
          <w:p w14:paraId="278E09DA" w14:textId="77777777" w:rsidR="00076949" w:rsidRPr="005B52CD" w:rsidRDefault="00076949" w:rsidP="00076949">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tcPr>
          <w:p w14:paraId="0F1CBD13" w14:textId="49D22627" w:rsidR="00076949" w:rsidRPr="005B52CD" w:rsidRDefault="009B70DC" w:rsidP="00076949">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9B70DC">
              <w:rPr>
                <w:rFonts w:ascii="Trebuchet MS" w:eastAsia="MS Mincho" w:hAnsi="Trebuchet MS" w:cs="Arial"/>
                <w:color w:val="1F3864" w:themeColor="accent1" w:themeShade="80"/>
                <w:lang w:val="ro-RO"/>
              </w:rPr>
              <w:t>Solicitantul sau cel puțin un partener (in cazul proiectelor implementate in parteneriat)</w:t>
            </w:r>
            <w:r>
              <w:rPr>
                <w:rFonts w:ascii="Trebuchet MS" w:eastAsia="MS Mincho" w:hAnsi="Trebuchet MS" w:cs="Arial"/>
                <w:color w:val="1F3864" w:themeColor="accent1" w:themeShade="80"/>
                <w:lang w:val="ro-RO"/>
              </w:rPr>
              <w:t>,</w:t>
            </w:r>
            <w:r w:rsidR="00076949" w:rsidRPr="00B2648A">
              <w:rPr>
                <w:rFonts w:ascii="Trebuchet MS" w:eastAsia="MS Mincho" w:hAnsi="Trebuchet MS" w:cs="Arial"/>
                <w:color w:val="1F3864" w:themeColor="accent1" w:themeShade="80"/>
                <w:lang w:val="ro-RO"/>
              </w:rPr>
              <w:t xml:space="preserve"> are experiență de minimum </w:t>
            </w:r>
            <w:r>
              <w:rPr>
                <w:rFonts w:ascii="Trebuchet MS" w:eastAsia="MS Mincho" w:hAnsi="Trebuchet MS" w:cs="Arial"/>
                <w:color w:val="1F3864" w:themeColor="accent1" w:themeShade="80"/>
                <w:lang w:val="ro-RO"/>
              </w:rPr>
              <w:t>12</w:t>
            </w:r>
            <w:r w:rsidR="00076949" w:rsidRPr="00B2648A">
              <w:rPr>
                <w:rFonts w:ascii="Trebuchet MS" w:eastAsia="MS Mincho" w:hAnsi="Trebuchet MS" w:cs="Arial"/>
                <w:color w:val="1F3864" w:themeColor="accent1" w:themeShade="80"/>
                <w:lang w:val="ro-RO"/>
              </w:rPr>
              <w:t xml:space="preserve"> luni în cel puțin unul din domeniile de activitate, aferente activităților relevante pe care acesta le </w:t>
            </w:r>
            <w:r w:rsidR="00076949" w:rsidRPr="00B2648A">
              <w:rPr>
                <w:rFonts w:ascii="Trebuchet MS" w:eastAsia="MS Mincho" w:hAnsi="Trebuchet MS" w:cs="Arial"/>
                <w:color w:val="1F3864" w:themeColor="accent1" w:themeShade="80"/>
                <w:lang w:val="ro-RO"/>
              </w:rPr>
              <w:lastRenderedPageBreak/>
              <w:t>implementează în cadrul proiectului.</w:t>
            </w:r>
          </w:p>
        </w:tc>
        <w:tc>
          <w:tcPr>
            <w:tcW w:w="1985" w:type="dxa"/>
            <w:tcBorders>
              <w:top w:val="single" w:sz="4" w:space="0" w:color="000000"/>
              <w:left w:val="single" w:sz="4" w:space="0" w:color="000000"/>
              <w:bottom w:val="single" w:sz="4" w:space="0" w:color="000000"/>
              <w:right w:val="single" w:sz="4" w:space="0" w:color="000000"/>
            </w:tcBorders>
          </w:tcPr>
          <w:p w14:paraId="5C8E4350" w14:textId="3A25F89C" w:rsidR="00076949" w:rsidRPr="005B52CD" w:rsidRDefault="00554097" w:rsidP="00076949">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lastRenderedPageBreak/>
              <w:t>2</w:t>
            </w:r>
          </w:p>
        </w:tc>
        <w:tc>
          <w:tcPr>
            <w:tcW w:w="1558" w:type="dxa"/>
            <w:vMerge/>
            <w:tcBorders>
              <w:left w:val="single" w:sz="4" w:space="0" w:color="000000"/>
              <w:bottom w:val="single" w:sz="4" w:space="0" w:color="000000"/>
              <w:right w:val="single" w:sz="4" w:space="0" w:color="000000"/>
            </w:tcBorders>
          </w:tcPr>
          <w:p w14:paraId="6074F3D8" w14:textId="77777777" w:rsidR="00076949" w:rsidRPr="005B52CD" w:rsidRDefault="00076949" w:rsidP="00076949">
            <w:pPr>
              <w:spacing w:before="120" w:after="120" w:line="240" w:lineRule="auto"/>
              <w:jc w:val="center"/>
              <w:rPr>
                <w:rFonts w:ascii="Trebuchet MS" w:hAnsi="Trebuchet MS"/>
                <w:color w:val="1F3864" w:themeColor="accent1" w:themeShade="80"/>
                <w:lang w:val="ro-RO"/>
              </w:rPr>
            </w:pPr>
          </w:p>
        </w:tc>
      </w:tr>
      <w:tr w:rsidR="00104478" w:rsidRPr="005B52CD" w14:paraId="358DAB73" w14:textId="01BB9591" w:rsidTr="00FF3300">
        <w:tc>
          <w:tcPr>
            <w:tcW w:w="0" w:type="auto"/>
            <w:tcBorders>
              <w:left w:val="single" w:sz="4" w:space="0" w:color="000000"/>
              <w:right w:val="single" w:sz="4" w:space="0" w:color="000000"/>
            </w:tcBorders>
          </w:tcPr>
          <w:p w14:paraId="566D02B2" w14:textId="0354E0F9"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bookmarkStart w:id="1" w:name="_Hlk141279493"/>
            <w:r w:rsidRPr="005B52CD">
              <w:rPr>
                <w:rFonts w:ascii="Trebuchet MS" w:eastAsia="MS Mincho" w:hAnsi="Trebuchet MS" w:cs="Arial"/>
                <w:color w:val="1F3864" w:themeColor="accent1" w:themeShade="80"/>
                <w:lang w:val="ro-RO"/>
              </w:rPr>
              <w:t>3.</w:t>
            </w:r>
            <w:r w:rsidR="00F665C7">
              <w:rPr>
                <w:rFonts w:ascii="Trebuchet MS" w:eastAsia="MS Mincho" w:hAnsi="Trebuchet MS" w:cs="Arial"/>
                <w:color w:val="1F3864" w:themeColor="accent1" w:themeShade="80"/>
                <w:lang w:val="ro-RO"/>
              </w:rPr>
              <w:t>7</w:t>
            </w:r>
          </w:p>
        </w:tc>
        <w:tc>
          <w:tcPr>
            <w:tcW w:w="2686" w:type="dxa"/>
            <w:gridSpan w:val="2"/>
            <w:tcBorders>
              <w:left w:val="single" w:sz="4" w:space="0" w:color="000000"/>
              <w:right w:val="single" w:sz="4" w:space="0" w:color="000000"/>
            </w:tcBorders>
          </w:tcPr>
          <w:p w14:paraId="2F0D5436" w14:textId="6A476A39" w:rsidR="00C576D3" w:rsidRPr="005B52CD" w:rsidRDefault="00C576D3" w:rsidP="00C576D3">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Solicitantul  și  partenerii (acolo unde proiectul se implementează în parteneriat) și-au îndeplinit cu succes indicatorii în opera</w:t>
            </w:r>
            <w:r w:rsidR="00031DF2">
              <w:rPr>
                <w:rFonts w:ascii="Trebuchet MS" w:hAnsi="Trebuchet MS" w:cs="Arial"/>
                <w:color w:val="1F3864" w:themeColor="accent1" w:themeShade="80"/>
                <w:lang w:val="ro-RO"/>
              </w:rPr>
              <w:t>ț</w:t>
            </w:r>
            <w:r w:rsidRPr="005B52CD">
              <w:rPr>
                <w:rFonts w:ascii="Trebuchet MS" w:hAnsi="Trebuchet MS" w:cs="Arial"/>
                <w:color w:val="1F3864" w:themeColor="accent1" w:themeShade="80"/>
                <w:lang w:val="ro-RO"/>
              </w:rPr>
              <w:t xml:space="preserve">iuni anterioare </w:t>
            </w:r>
          </w:p>
        </w:tc>
        <w:tc>
          <w:tcPr>
            <w:tcW w:w="3270" w:type="dxa"/>
            <w:tcBorders>
              <w:top w:val="single" w:sz="4" w:space="0" w:color="000000"/>
              <w:left w:val="single" w:sz="4" w:space="0" w:color="000000"/>
              <w:bottom w:val="single" w:sz="4" w:space="0" w:color="000000"/>
              <w:right w:val="single" w:sz="4" w:space="0" w:color="000000"/>
            </w:tcBorders>
          </w:tcPr>
          <w:p w14:paraId="2D646486" w14:textId="3CF43036"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Solicitantul și partenerul/</w:t>
            </w:r>
            <w:r w:rsidR="00894BBC">
              <w:rPr>
                <w:rFonts w:ascii="Trebuchet MS" w:eastAsia="MS Mincho" w:hAnsi="Trebuchet MS" w:cs="Arial"/>
                <w:color w:val="1F3864" w:themeColor="accent1" w:themeShade="80"/>
                <w:lang w:val="ro-RO"/>
              </w:rPr>
              <w:t xml:space="preserve"> </w:t>
            </w:r>
            <w:r w:rsidRPr="005B52CD">
              <w:rPr>
                <w:rFonts w:ascii="Trebuchet MS" w:eastAsia="MS Mincho" w:hAnsi="Trebuchet MS" w:cs="Arial"/>
                <w:color w:val="1F3864" w:themeColor="accent1" w:themeShade="80"/>
                <w:lang w:val="ro-RO"/>
              </w:rPr>
              <w:t>partenerii</w:t>
            </w:r>
            <w:r w:rsidR="00212DE7">
              <w:rPr>
                <w:rFonts w:ascii="Trebuchet MS" w:eastAsia="MS Mincho" w:hAnsi="Trebuchet MS" w:cs="Arial"/>
                <w:color w:val="1F3864" w:themeColor="accent1" w:themeShade="80"/>
                <w:lang w:val="ro-RO"/>
              </w:rPr>
              <w:t xml:space="preserve"> (in cazul proiectelor implementate in parteneriat)</w:t>
            </w:r>
            <w:r w:rsidRPr="005B52CD">
              <w:rPr>
                <w:rFonts w:ascii="Trebuchet MS" w:eastAsia="MS Mincho" w:hAnsi="Trebuchet MS" w:cs="Arial"/>
                <w:color w:val="1F3864" w:themeColor="accent1" w:themeShade="80"/>
                <w:lang w:val="ro-RO"/>
              </w:rPr>
              <w:t>, demonstrează că în cel puțin unul din domeniile de activitate,  aferente activităților relevante  pe  care  acesta</w:t>
            </w:r>
            <w:r w:rsidR="000922F1">
              <w:rPr>
                <w:rFonts w:ascii="Trebuchet MS" w:eastAsia="MS Mincho" w:hAnsi="Trebuchet MS" w:cs="Arial"/>
                <w:color w:val="1F3864" w:themeColor="accent1" w:themeShade="80"/>
                <w:lang w:val="ro-RO"/>
              </w:rPr>
              <w:t xml:space="preserve">/aceștia </w:t>
            </w:r>
            <w:r w:rsidRPr="005B52CD">
              <w:rPr>
                <w:rFonts w:ascii="Trebuchet MS" w:eastAsia="MS Mincho" w:hAnsi="Trebuchet MS" w:cs="Arial"/>
                <w:color w:val="1F3864" w:themeColor="accent1" w:themeShade="80"/>
                <w:lang w:val="ro-RO"/>
              </w:rPr>
              <w:t xml:space="preserve">  le  implementează  în  cadrul proiectului a implementat operațiuni cu rata de realizare a indicatorilor </w:t>
            </w:r>
            <w:r w:rsidR="00BD79B8">
              <w:rPr>
                <w:rFonts w:ascii="Trebuchet MS" w:eastAsia="MS Mincho" w:hAnsi="Trebuchet MS" w:cs="Arial"/>
                <w:color w:val="1F3864" w:themeColor="accent1" w:themeShade="80"/>
                <w:lang w:val="ro-RO"/>
              </w:rPr>
              <w:t>de cel mult</w:t>
            </w:r>
            <w:r w:rsidRPr="005B52CD">
              <w:rPr>
                <w:rFonts w:ascii="Trebuchet MS" w:eastAsia="MS Mincho" w:hAnsi="Trebuchet MS" w:cs="Arial"/>
                <w:color w:val="1F3864" w:themeColor="accent1" w:themeShade="80"/>
                <w:lang w:val="ro-RO"/>
              </w:rPr>
              <w:t xml:space="preserve"> 70% din ținta/țintele propuse</w:t>
            </w:r>
          </w:p>
        </w:tc>
        <w:tc>
          <w:tcPr>
            <w:tcW w:w="1985" w:type="dxa"/>
            <w:tcBorders>
              <w:top w:val="single" w:sz="4" w:space="0" w:color="000000"/>
              <w:left w:val="single" w:sz="4" w:space="0" w:color="000000"/>
              <w:bottom w:val="single" w:sz="4" w:space="0" w:color="000000"/>
              <w:right w:val="single" w:sz="4" w:space="0" w:color="000000"/>
            </w:tcBorders>
          </w:tcPr>
          <w:p w14:paraId="7F713866" w14:textId="7EBE0D49" w:rsidR="00C576D3" w:rsidRPr="005B52CD" w:rsidRDefault="00BD79B8"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0</w:t>
            </w:r>
          </w:p>
        </w:tc>
        <w:tc>
          <w:tcPr>
            <w:tcW w:w="1558" w:type="dxa"/>
            <w:vMerge w:val="restart"/>
            <w:tcBorders>
              <w:top w:val="single" w:sz="4" w:space="0" w:color="000000"/>
              <w:left w:val="single" w:sz="4" w:space="0" w:color="000000"/>
              <w:right w:val="single" w:sz="4" w:space="0" w:color="000000"/>
            </w:tcBorders>
          </w:tcPr>
          <w:p w14:paraId="146584F7" w14:textId="21A9C130" w:rsidR="00C576D3" w:rsidRPr="005B52CD" w:rsidRDefault="00C576D3"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disjunctiv</w:t>
            </w:r>
          </w:p>
        </w:tc>
      </w:tr>
      <w:tr w:rsidR="00BD79B8" w:rsidRPr="005B52CD" w14:paraId="14433044" w14:textId="77777777" w:rsidTr="00FF3300">
        <w:tc>
          <w:tcPr>
            <w:tcW w:w="0" w:type="auto"/>
            <w:tcBorders>
              <w:left w:val="single" w:sz="4" w:space="0" w:color="000000"/>
              <w:right w:val="single" w:sz="4" w:space="0" w:color="000000"/>
            </w:tcBorders>
          </w:tcPr>
          <w:p w14:paraId="45FAD887" w14:textId="77777777" w:rsidR="00BD79B8" w:rsidRPr="005B52CD" w:rsidRDefault="00BD79B8" w:rsidP="00C576D3">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tcBorders>
              <w:left w:val="single" w:sz="4" w:space="0" w:color="000000"/>
              <w:right w:val="single" w:sz="4" w:space="0" w:color="000000"/>
            </w:tcBorders>
          </w:tcPr>
          <w:p w14:paraId="43517FB2" w14:textId="77777777" w:rsidR="00BD79B8" w:rsidRPr="005B52CD" w:rsidRDefault="00BD79B8" w:rsidP="00C576D3">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tcPr>
          <w:p w14:paraId="289CA289" w14:textId="42C74440" w:rsidR="00BD79B8" w:rsidRPr="005B52CD" w:rsidRDefault="00BD79B8"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BD79B8">
              <w:rPr>
                <w:rFonts w:ascii="Trebuchet MS" w:eastAsia="MS Mincho" w:hAnsi="Trebuchet MS" w:cs="Arial"/>
                <w:color w:val="1F3864" w:themeColor="accent1" w:themeShade="80"/>
                <w:lang w:val="ro-RO"/>
              </w:rPr>
              <w:t>Solicitantul și partenerul/ partenerii (in cazul proiectelor implementate in parteneriat), demonstrează că în cel puțin unul din domeniile de activitate,  aferente activităților relevante  pe  care  acesta/aceștia   le  implementează  în  cadrul proiectului a implementat operațiuni cu rata de realizare a indicatorilor mai mare de 70% din ținta/țintele propuse</w:t>
            </w:r>
          </w:p>
        </w:tc>
        <w:tc>
          <w:tcPr>
            <w:tcW w:w="1985" w:type="dxa"/>
            <w:tcBorders>
              <w:top w:val="single" w:sz="4" w:space="0" w:color="000000"/>
              <w:left w:val="single" w:sz="4" w:space="0" w:color="000000"/>
              <w:bottom w:val="single" w:sz="4" w:space="0" w:color="000000"/>
              <w:right w:val="single" w:sz="4" w:space="0" w:color="000000"/>
            </w:tcBorders>
          </w:tcPr>
          <w:p w14:paraId="1C143791" w14:textId="719224F0" w:rsidR="00BD79B8" w:rsidRPr="005B52CD" w:rsidRDefault="00BD79B8"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top w:val="single" w:sz="4" w:space="0" w:color="000000"/>
              <w:left w:val="single" w:sz="4" w:space="0" w:color="000000"/>
              <w:right w:val="single" w:sz="4" w:space="0" w:color="000000"/>
            </w:tcBorders>
          </w:tcPr>
          <w:p w14:paraId="4EA46854" w14:textId="77777777" w:rsidR="00BD79B8" w:rsidRPr="005B52CD" w:rsidRDefault="00BD79B8" w:rsidP="00C576D3">
            <w:pPr>
              <w:spacing w:before="120" w:after="120" w:line="240" w:lineRule="auto"/>
              <w:jc w:val="center"/>
              <w:rPr>
                <w:rFonts w:ascii="Trebuchet MS" w:hAnsi="Trebuchet MS"/>
                <w:color w:val="1F3864" w:themeColor="accent1" w:themeShade="80"/>
                <w:lang w:val="ro-RO"/>
              </w:rPr>
            </w:pPr>
          </w:p>
        </w:tc>
      </w:tr>
      <w:tr w:rsidR="00104478" w:rsidRPr="005B52CD" w14:paraId="3D74DA17" w14:textId="77777777" w:rsidTr="00FF3300">
        <w:tc>
          <w:tcPr>
            <w:tcW w:w="0" w:type="auto"/>
            <w:tcBorders>
              <w:left w:val="single" w:sz="4" w:space="0" w:color="000000"/>
              <w:right w:val="single" w:sz="4" w:space="0" w:color="000000"/>
            </w:tcBorders>
          </w:tcPr>
          <w:p w14:paraId="46886ADC"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tcBorders>
              <w:left w:val="single" w:sz="4" w:space="0" w:color="000000"/>
              <w:right w:val="single" w:sz="4" w:space="0" w:color="000000"/>
            </w:tcBorders>
          </w:tcPr>
          <w:p w14:paraId="7A7862AB"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p>
        </w:tc>
        <w:tc>
          <w:tcPr>
            <w:tcW w:w="3270" w:type="dxa"/>
            <w:tcBorders>
              <w:top w:val="single" w:sz="4" w:space="0" w:color="000000"/>
              <w:left w:val="single" w:sz="4" w:space="0" w:color="000000"/>
              <w:bottom w:val="single" w:sz="4" w:space="0" w:color="000000"/>
              <w:right w:val="single" w:sz="4" w:space="0" w:color="000000"/>
            </w:tcBorders>
          </w:tcPr>
          <w:p w14:paraId="776E37C6" w14:textId="75BB6F11"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Solicitantul și partenerul/</w:t>
            </w:r>
            <w:r w:rsidR="00894BBC">
              <w:rPr>
                <w:rFonts w:ascii="Trebuchet MS" w:eastAsia="MS Mincho" w:hAnsi="Trebuchet MS" w:cs="Arial"/>
                <w:color w:val="1F3864" w:themeColor="accent1" w:themeShade="80"/>
                <w:lang w:val="ro-RO"/>
              </w:rPr>
              <w:t xml:space="preserve"> </w:t>
            </w:r>
            <w:r w:rsidRPr="005B52CD">
              <w:rPr>
                <w:rFonts w:ascii="Trebuchet MS" w:eastAsia="MS Mincho" w:hAnsi="Trebuchet MS" w:cs="Arial"/>
                <w:color w:val="1F3864" w:themeColor="accent1" w:themeShade="80"/>
                <w:lang w:val="ro-RO"/>
              </w:rPr>
              <w:t>partenerii</w:t>
            </w:r>
            <w:r w:rsidR="00212DE7">
              <w:rPr>
                <w:rFonts w:ascii="Trebuchet MS" w:eastAsia="MS Mincho" w:hAnsi="Trebuchet MS" w:cs="Arial"/>
                <w:color w:val="1F3864" w:themeColor="accent1" w:themeShade="80"/>
                <w:lang w:val="ro-RO"/>
              </w:rPr>
              <w:t xml:space="preserve"> (in cazul proiectelor implementate in parteneriat)</w:t>
            </w:r>
            <w:r w:rsidRPr="005B52CD">
              <w:rPr>
                <w:rFonts w:ascii="Trebuchet MS" w:eastAsia="MS Mincho" w:hAnsi="Trebuchet MS" w:cs="Arial"/>
                <w:color w:val="1F3864" w:themeColor="accent1" w:themeShade="80"/>
                <w:lang w:val="ro-RO"/>
              </w:rPr>
              <w:t>,</w:t>
            </w:r>
            <w:r w:rsidR="00212DE7">
              <w:rPr>
                <w:rFonts w:ascii="Trebuchet MS" w:eastAsia="MS Mincho" w:hAnsi="Trebuchet MS" w:cs="Arial"/>
                <w:color w:val="1F3864" w:themeColor="accent1" w:themeShade="80"/>
                <w:lang w:val="ro-RO"/>
              </w:rPr>
              <w:t xml:space="preserve"> </w:t>
            </w:r>
            <w:r w:rsidRPr="005B52CD">
              <w:rPr>
                <w:rFonts w:ascii="Trebuchet MS" w:eastAsia="MS Mincho" w:hAnsi="Trebuchet MS" w:cs="Arial"/>
                <w:color w:val="1F3864" w:themeColor="accent1" w:themeShade="80"/>
                <w:lang w:val="ro-RO"/>
              </w:rPr>
              <w:t>demonstrează că în cel puțin unul din domeniile de activitate,  aferente activităților relevante  pe  care  acesta</w:t>
            </w:r>
            <w:r w:rsidR="000922F1">
              <w:rPr>
                <w:rFonts w:ascii="Trebuchet MS" w:eastAsia="MS Mincho" w:hAnsi="Trebuchet MS" w:cs="Arial"/>
                <w:color w:val="1F3864" w:themeColor="accent1" w:themeShade="80"/>
                <w:lang w:val="ro-RO"/>
              </w:rPr>
              <w:t>/aceștia</w:t>
            </w:r>
            <w:r w:rsidRPr="005B52CD">
              <w:rPr>
                <w:rFonts w:ascii="Trebuchet MS" w:eastAsia="MS Mincho" w:hAnsi="Trebuchet MS" w:cs="Arial"/>
                <w:color w:val="1F3864" w:themeColor="accent1" w:themeShade="80"/>
                <w:lang w:val="ro-RO"/>
              </w:rPr>
              <w:t xml:space="preserve">  le  implementează  în  cadrul proiectului a implementat </w:t>
            </w:r>
            <w:r w:rsidRPr="005B52CD">
              <w:rPr>
                <w:rFonts w:ascii="Trebuchet MS" w:eastAsia="MS Mincho" w:hAnsi="Trebuchet MS" w:cs="Arial"/>
                <w:color w:val="1F3864" w:themeColor="accent1" w:themeShade="80"/>
                <w:lang w:val="ro-RO"/>
              </w:rPr>
              <w:lastRenderedPageBreak/>
              <w:t>operațiuni cu rata de realizare a indicatorilor mai mare de 80% din ținta/țintele propuse</w:t>
            </w:r>
          </w:p>
        </w:tc>
        <w:tc>
          <w:tcPr>
            <w:tcW w:w="1985" w:type="dxa"/>
            <w:tcBorders>
              <w:top w:val="single" w:sz="4" w:space="0" w:color="000000"/>
              <w:left w:val="single" w:sz="4" w:space="0" w:color="000000"/>
              <w:bottom w:val="single" w:sz="4" w:space="0" w:color="000000"/>
              <w:right w:val="single" w:sz="4" w:space="0" w:color="000000"/>
            </w:tcBorders>
          </w:tcPr>
          <w:p w14:paraId="5A5E984B" w14:textId="77D2AED3" w:rsidR="00C576D3" w:rsidRPr="005B52CD" w:rsidRDefault="00C576D3"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lastRenderedPageBreak/>
              <w:t>2</w:t>
            </w:r>
          </w:p>
        </w:tc>
        <w:tc>
          <w:tcPr>
            <w:tcW w:w="1558" w:type="dxa"/>
            <w:vMerge/>
            <w:tcBorders>
              <w:left w:val="single" w:sz="4" w:space="0" w:color="000000"/>
              <w:bottom w:val="single" w:sz="4" w:space="0" w:color="000000"/>
              <w:right w:val="single" w:sz="4" w:space="0" w:color="000000"/>
            </w:tcBorders>
          </w:tcPr>
          <w:p w14:paraId="7A056EB4" w14:textId="77777777" w:rsidR="00C576D3" w:rsidRPr="005B52CD" w:rsidRDefault="00C576D3" w:rsidP="00C576D3">
            <w:pPr>
              <w:spacing w:before="120" w:after="120" w:line="240" w:lineRule="auto"/>
              <w:jc w:val="center"/>
              <w:rPr>
                <w:rFonts w:ascii="Trebuchet MS" w:hAnsi="Trebuchet MS"/>
                <w:color w:val="1F3864" w:themeColor="accent1" w:themeShade="80"/>
                <w:lang w:val="ro-RO"/>
              </w:rPr>
            </w:pPr>
          </w:p>
        </w:tc>
      </w:tr>
      <w:tr w:rsidR="00104478" w:rsidRPr="005B52CD" w14:paraId="58B7E747" w14:textId="77777777" w:rsidTr="00FF3300">
        <w:trPr>
          <w:trHeight w:val="1271"/>
        </w:trPr>
        <w:tc>
          <w:tcPr>
            <w:tcW w:w="0" w:type="auto"/>
            <w:tcBorders>
              <w:left w:val="single" w:sz="4" w:space="0" w:color="000000"/>
              <w:bottom w:val="single" w:sz="4" w:space="0" w:color="auto"/>
              <w:right w:val="single" w:sz="4" w:space="0" w:color="000000"/>
            </w:tcBorders>
          </w:tcPr>
          <w:p w14:paraId="43B17B5D" w14:textId="77777777" w:rsidR="00104478" w:rsidRPr="005B52CD" w:rsidRDefault="00104478" w:rsidP="00C576D3">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val="restart"/>
            <w:tcBorders>
              <w:left w:val="single" w:sz="4" w:space="0" w:color="000000"/>
              <w:right w:val="single" w:sz="4" w:space="0" w:color="000000"/>
            </w:tcBorders>
          </w:tcPr>
          <w:p w14:paraId="0AD664EC" w14:textId="77777777" w:rsidR="00104478" w:rsidRPr="005B52CD" w:rsidRDefault="00104478" w:rsidP="00C576D3">
            <w:pPr>
              <w:spacing w:before="120" w:after="120" w:line="240" w:lineRule="auto"/>
              <w:jc w:val="both"/>
              <w:rPr>
                <w:rFonts w:ascii="Trebuchet MS" w:hAnsi="Trebuchet MS" w:cs="Arial"/>
                <w:color w:val="1F3864" w:themeColor="accent1" w:themeShade="80"/>
                <w:lang w:val="ro-RO"/>
              </w:rPr>
            </w:pPr>
          </w:p>
        </w:tc>
        <w:tc>
          <w:tcPr>
            <w:tcW w:w="3270" w:type="dxa"/>
            <w:vMerge w:val="restart"/>
            <w:tcBorders>
              <w:top w:val="single" w:sz="4" w:space="0" w:color="000000"/>
              <w:left w:val="single" w:sz="4" w:space="0" w:color="000000"/>
              <w:right w:val="single" w:sz="4" w:space="0" w:color="000000"/>
            </w:tcBorders>
          </w:tcPr>
          <w:p w14:paraId="5DEA65CF" w14:textId="2A7839F5" w:rsidR="00104478" w:rsidRPr="005B52CD" w:rsidRDefault="00104478"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212DE7">
              <w:rPr>
                <w:rFonts w:ascii="Trebuchet MS" w:eastAsia="MS Mincho" w:hAnsi="Trebuchet MS" w:cs="Arial"/>
                <w:color w:val="1F3864" w:themeColor="accent1" w:themeShade="80"/>
                <w:lang w:val="ro-RO"/>
              </w:rPr>
              <w:t>Solicitantul și partenerul/ partenerii</w:t>
            </w:r>
            <w:r>
              <w:rPr>
                <w:rFonts w:ascii="Trebuchet MS" w:eastAsia="MS Mincho" w:hAnsi="Trebuchet MS" w:cs="Arial"/>
                <w:color w:val="1F3864" w:themeColor="accent1" w:themeShade="80"/>
                <w:lang w:val="ro-RO"/>
              </w:rPr>
              <w:t xml:space="preserve"> </w:t>
            </w:r>
            <w:r w:rsidRPr="00212DE7">
              <w:rPr>
                <w:rFonts w:ascii="Trebuchet MS" w:eastAsia="MS Mincho" w:hAnsi="Trebuchet MS" w:cs="Arial"/>
                <w:color w:val="1F3864" w:themeColor="accent1" w:themeShade="80"/>
                <w:lang w:val="ro-RO"/>
              </w:rPr>
              <w:t xml:space="preserve">(in cazul proiectelor implementate in parteneriat),demonstrează că în cel puțin unul din domeniile de activitate,  aferente activităților relevante  pe  care  acesta/aceștia  le  implementează  în  cadrul proiectului a implementat operațiuni cu rata de realizare a indicatorilor mai mare de </w:t>
            </w:r>
            <w:r>
              <w:rPr>
                <w:rFonts w:ascii="Trebuchet MS" w:eastAsia="MS Mincho" w:hAnsi="Trebuchet MS" w:cs="Arial"/>
                <w:color w:val="1F3864" w:themeColor="accent1" w:themeShade="80"/>
                <w:lang w:val="ro-RO"/>
              </w:rPr>
              <w:t>9</w:t>
            </w:r>
            <w:r w:rsidRPr="00212DE7">
              <w:rPr>
                <w:rFonts w:ascii="Trebuchet MS" w:eastAsia="MS Mincho" w:hAnsi="Trebuchet MS" w:cs="Arial"/>
                <w:color w:val="1F3864" w:themeColor="accent1" w:themeShade="80"/>
                <w:lang w:val="ro-RO"/>
              </w:rPr>
              <w:t>0% din ținta/țintele propuse</w:t>
            </w:r>
          </w:p>
        </w:tc>
        <w:tc>
          <w:tcPr>
            <w:tcW w:w="1985" w:type="dxa"/>
            <w:vMerge w:val="restart"/>
            <w:tcBorders>
              <w:top w:val="single" w:sz="4" w:space="0" w:color="000000"/>
              <w:left w:val="single" w:sz="4" w:space="0" w:color="000000"/>
              <w:right w:val="single" w:sz="4" w:space="0" w:color="000000"/>
            </w:tcBorders>
          </w:tcPr>
          <w:p w14:paraId="04509942" w14:textId="72379424" w:rsidR="00104478" w:rsidRPr="005B52CD" w:rsidRDefault="00104478"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558" w:type="dxa"/>
            <w:vMerge w:val="restart"/>
            <w:tcBorders>
              <w:left w:val="single" w:sz="4" w:space="0" w:color="000000"/>
              <w:right w:val="single" w:sz="4" w:space="0" w:color="000000"/>
            </w:tcBorders>
          </w:tcPr>
          <w:p w14:paraId="23143166" w14:textId="77777777" w:rsidR="00104478" w:rsidRPr="005B52CD" w:rsidRDefault="00104478" w:rsidP="00C576D3">
            <w:pPr>
              <w:spacing w:before="120" w:after="120" w:line="240" w:lineRule="auto"/>
              <w:jc w:val="center"/>
              <w:rPr>
                <w:rFonts w:ascii="Trebuchet MS" w:hAnsi="Trebuchet MS"/>
                <w:color w:val="1F3864" w:themeColor="accent1" w:themeShade="80"/>
                <w:lang w:val="ro-RO"/>
              </w:rPr>
            </w:pPr>
          </w:p>
        </w:tc>
      </w:tr>
      <w:bookmarkEnd w:id="1"/>
      <w:tr w:rsidR="00104478" w:rsidRPr="005B52CD" w14:paraId="1C77F1E4" w14:textId="77777777" w:rsidTr="00344C19">
        <w:trPr>
          <w:trHeight w:val="1271"/>
        </w:trPr>
        <w:tc>
          <w:tcPr>
            <w:tcW w:w="0" w:type="auto"/>
            <w:tcBorders>
              <w:top w:val="single" w:sz="4" w:space="0" w:color="auto"/>
              <w:left w:val="single" w:sz="4" w:space="0" w:color="auto"/>
              <w:bottom w:val="single" w:sz="4" w:space="0" w:color="auto"/>
              <w:right w:val="single" w:sz="4" w:space="0" w:color="auto"/>
            </w:tcBorders>
          </w:tcPr>
          <w:p w14:paraId="0B9F5263" w14:textId="77777777" w:rsidR="00104478" w:rsidRPr="005B52CD" w:rsidRDefault="00104478" w:rsidP="00C576D3">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auto"/>
              <w:right w:val="single" w:sz="4" w:space="0" w:color="000000"/>
            </w:tcBorders>
          </w:tcPr>
          <w:p w14:paraId="7A2855E9" w14:textId="77777777" w:rsidR="00104478" w:rsidRPr="005B52CD" w:rsidRDefault="00104478" w:rsidP="00C576D3">
            <w:pPr>
              <w:spacing w:before="120" w:after="120" w:line="240" w:lineRule="auto"/>
              <w:jc w:val="both"/>
              <w:rPr>
                <w:rFonts w:ascii="Trebuchet MS" w:hAnsi="Trebuchet MS" w:cs="Arial"/>
                <w:color w:val="1F3864" w:themeColor="accent1" w:themeShade="80"/>
                <w:lang w:val="ro-RO"/>
              </w:rPr>
            </w:pPr>
          </w:p>
        </w:tc>
        <w:tc>
          <w:tcPr>
            <w:tcW w:w="3270" w:type="dxa"/>
            <w:vMerge/>
            <w:tcBorders>
              <w:left w:val="single" w:sz="4" w:space="0" w:color="000000"/>
              <w:bottom w:val="single" w:sz="4" w:space="0" w:color="000000"/>
              <w:right w:val="single" w:sz="4" w:space="0" w:color="000000"/>
            </w:tcBorders>
          </w:tcPr>
          <w:p w14:paraId="7874C374" w14:textId="77777777" w:rsidR="00104478" w:rsidRPr="00212DE7" w:rsidRDefault="00104478"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p>
        </w:tc>
        <w:tc>
          <w:tcPr>
            <w:tcW w:w="1985" w:type="dxa"/>
            <w:vMerge/>
            <w:tcBorders>
              <w:left w:val="single" w:sz="4" w:space="0" w:color="000000"/>
              <w:bottom w:val="single" w:sz="4" w:space="0" w:color="000000"/>
              <w:right w:val="single" w:sz="4" w:space="0" w:color="000000"/>
            </w:tcBorders>
          </w:tcPr>
          <w:p w14:paraId="327B2411" w14:textId="77777777" w:rsidR="00104478" w:rsidRDefault="00104478" w:rsidP="00C576D3">
            <w:pPr>
              <w:spacing w:before="120" w:after="120" w:line="240" w:lineRule="auto"/>
              <w:jc w:val="center"/>
              <w:rPr>
                <w:rFonts w:ascii="Trebuchet MS" w:hAnsi="Trebuchet MS"/>
                <w:color w:val="1F3864" w:themeColor="accent1" w:themeShade="80"/>
                <w:lang w:val="ro-RO"/>
              </w:rPr>
            </w:pPr>
          </w:p>
        </w:tc>
        <w:tc>
          <w:tcPr>
            <w:tcW w:w="1558" w:type="dxa"/>
            <w:vMerge/>
            <w:tcBorders>
              <w:left w:val="single" w:sz="4" w:space="0" w:color="000000"/>
              <w:bottom w:val="single" w:sz="4" w:space="0" w:color="000000"/>
              <w:right w:val="single" w:sz="4" w:space="0" w:color="000000"/>
            </w:tcBorders>
          </w:tcPr>
          <w:p w14:paraId="39235B72" w14:textId="77777777" w:rsidR="00104478" w:rsidRPr="005B52CD" w:rsidRDefault="00104478" w:rsidP="00C576D3">
            <w:pPr>
              <w:spacing w:before="120" w:after="120" w:line="240" w:lineRule="auto"/>
              <w:jc w:val="center"/>
              <w:rPr>
                <w:rFonts w:ascii="Trebuchet MS" w:hAnsi="Trebuchet MS"/>
                <w:color w:val="1F3864" w:themeColor="accent1" w:themeShade="80"/>
                <w:lang w:val="ro-RO"/>
              </w:rPr>
            </w:pPr>
          </w:p>
        </w:tc>
      </w:tr>
      <w:tr w:rsidR="00E07B49" w:rsidRPr="005B52CD" w14:paraId="4CDF37D1" w14:textId="77777777" w:rsidTr="00344C19">
        <w:trPr>
          <w:trHeight w:val="830"/>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E3197C5" w14:textId="77777777" w:rsidR="00104478" w:rsidRPr="005B52CD" w:rsidRDefault="00104478" w:rsidP="00040516">
            <w:pPr>
              <w:spacing w:before="120" w:after="120" w:line="240" w:lineRule="auto"/>
              <w:jc w:val="both"/>
              <w:rPr>
                <w:rFonts w:ascii="Trebuchet MS" w:eastAsia="MS Mincho" w:hAnsi="Trebuchet MS" w:cs="Arial"/>
                <w:b/>
                <w:color w:val="1F3864" w:themeColor="accent1" w:themeShade="80"/>
                <w:lang w:val="ro-RO"/>
              </w:rPr>
            </w:pPr>
            <w:r>
              <w:rPr>
                <w:rFonts w:ascii="Trebuchet MS" w:eastAsia="MS Mincho" w:hAnsi="Trebuchet MS" w:cs="Arial"/>
                <w:b/>
                <w:color w:val="1F3864" w:themeColor="accent1" w:themeShade="80"/>
                <w:lang w:val="ro-RO"/>
              </w:rPr>
              <w:t>4</w:t>
            </w:r>
          </w:p>
        </w:tc>
        <w:tc>
          <w:tcPr>
            <w:tcW w:w="5956"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F98140B" w14:textId="77777777" w:rsidR="00104478" w:rsidRPr="005B52CD" w:rsidRDefault="00104478" w:rsidP="00040516">
            <w:pPr>
              <w:suppressAutoHyphens/>
              <w:spacing w:before="120" w:after="120" w:line="240" w:lineRule="auto"/>
              <w:ind w:left="188"/>
              <w:jc w:val="both"/>
              <w:rPr>
                <w:rFonts w:ascii="Trebuchet MS" w:hAnsi="Trebuchet MS" w:cs="Arial"/>
                <w:b/>
                <w:color w:val="1F3864" w:themeColor="accent1" w:themeShade="80"/>
                <w:lang w:val="ro-RO"/>
              </w:rPr>
            </w:pPr>
            <w:r w:rsidRPr="008D2C20">
              <w:rPr>
                <w:rFonts w:ascii="Trebuchet MS" w:hAnsi="Trebuchet MS" w:cs="Arial"/>
                <w:b/>
                <w:color w:val="1F3864" w:themeColor="accent1" w:themeShade="80"/>
                <w:lang w:val="ro-RO"/>
              </w:rPr>
              <w:t>CALITATEA ȘI MATURITATEA PROIECTULUI</w:t>
            </w:r>
          </w:p>
        </w:tc>
        <w:tc>
          <w:tcPr>
            <w:tcW w:w="1985" w:type="dxa"/>
            <w:tcBorders>
              <w:top w:val="single" w:sz="4" w:space="0" w:color="000000"/>
              <w:left w:val="single" w:sz="4" w:space="0" w:color="000000"/>
              <w:bottom w:val="single" w:sz="4" w:space="0" w:color="auto"/>
              <w:right w:val="single" w:sz="4" w:space="0" w:color="000000"/>
            </w:tcBorders>
            <w:shd w:val="clear" w:color="auto" w:fill="B4C6E7" w:themeFill="accent1" w:themeFillTint="66"/>
          </w:tcPr>
          <w:p w14:paraId="101252CA" w14:textId="77777777" w:rsidR="00104478" w:rsidRDefault="00104478" w:rsidP="00040516">
            <w:pPr>
              <w:spacing w:before="120" w:after="120" w:line="240" w:lineRule="auto"/>
              <w:jc w:val="both"/>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Punctaj</w:t>
            </w:r>
          </w:p>
          <w:p w14:paraId="386D1115" w14:textId="77777777" w:rsidR="00DC7CCF" w:rsidRDefault="00DC7CCF" w:rsidP="00040516">
            <w:pPr>
              <w:spacing w:before="120" w:after="120" w:line="240" w:lineRule="auto"/>
              <w:jc w:val="both"/>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Max. 30</w:t>
            </w:r>
          </w:p>
          <w:p w14:paraId="2845BBAB" w14:textId="58A30A25" w:rsidR="00DC7CCF" w:rsidRPr="005B52CD" w:rsidRDefault="00DC7CCF" w:rsidP="00040516">
            <w:pPr>
              <w:spacing w:before="120" w:after="120" w:line="240" w:lineRule="auto"/>
              <w:jc w:val="both"/>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Min. 21</w:t>
            </w:r>
          </w:p>
        </w:tc>
        <w:tc>
          <w:tcPr>
            <w:tcW w:w="15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EC55206" w14:textId="77777777" w:rsidR="00104478" w:rsidRDefault="00104478" w:rsidP="00040516">
            <w:pPr>
              <w:spacing w:before="120" w:after="120" w:line="240" w:lineRule="auto"/>
              <w:jc w:val="both"/>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Modul de acordare a</w:t>
            </w:r>
          </w:p>
          <w:p w14:paraId="163D6883" w14:textId="1B8024E4" w:rsidR="00104478" w:rsidRPr="005B52CD" w:rsidRDefault="00104478" w:rsidP="00040516">
            <w:pPr>
              <w:spacing w:before="120" w:after="120" w:line="240" w:lineRule="auto"/>
              <w:jc w:val="both"/>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 xml:space="preserve">punctajului </w:t>
            </w:r>
          </w:p>
        </w:tc>
      </w:tr>
      <w:tr w:rsidR="00E07B49" w:rsidRPr="005B52CD" w14:paraId="3405643C" w14:textId="77777777" w:rsidTr="00344C19">
        <w:tc>
          <w:tcPr>
            <w:tcW w:w="756" w:type="dxa"/>
            <w:tcBorders>
              <w:top w:val="single" w:sz="4" w:space="0" w:color="auto"/>
              <w:left w:val="single" w:sz="4" w:space="0" w:color="000000"/>
              <w:right w:val="single" w:sz="4" w:space="0" w:color="000000"/>
            </w:tcBorders>
          </w:tcPr>
          <w:p w14:paraId="4B53024C" w14:textId="7CAC9D8E" w:rsidR="00E07B49" w:rsidRPr="00E07B49" w:rsidRDefault="00E07B49" w:rsidP="00E07B49">
            <w:pPr>
              <w:spacing w:before="120" w:after="120" w:line="240" w:lineRule="auto"/>
              <w:jc w:val="center"/>
              <w:rPr>
                <w:rFonts w:ascii="Trebuchet MS" w:hAnsi="Trebuchet MS"/>
                <w:color w:val="1F3864" w:themeColor="accent1" w:themeShade="80"/>
                <w:lang w:val="ro-RO"/>
              </w:rPr>
            </w:pPr>
            <w:bookmarkStart w:id="2" w:name="_Hlk141279644"/>
            <w:r w:rsidRPr="00E07B49">
              <w:rPr>
                <w:rFonts w:ascii="Trebuchet MS" w:hAnsi="Trebuchet MS"/>
                <w:color w:val="1F3864" w:themeColor="accent1" w:themeShade="80"/>
                <w:lang w:val="ro-RO"/>
              </w:rPr>
              <w:t>4.1</w:t>
            </w:r>
          </w:p>
        </w:tc>
        <w:tc>
          <w:tcPr>
            <w:tcW w:w="5956" w:type="dxa"/>
            <w:gridSpan w:val="3"/>
            <w:tcBorders>
              <w:top w:val="single" w:sz="4" w:space="0" w:color="auto"/>
              <w:left w:val="single" w:sz="4" w:space="0" w:color="000000"/>
              <w:right w:val="single" w:sz="4" w:space="0" w:color="000000"/>
            </w:tcBorders>
          </w:tcPr>
          <w:p w14:paraId="127843B6" w14:textId="5D095A67" w:rsidR="00E07B49" w:rsidRPr="00E07B49" w:rsidRDefault="00E07B49" w:rsidP="00E07B49">
            <w:pPr>
              <w:spacing w:before="120" w:after="120" w:line="240" w:lineRule="auto"/>
              <w:rPr>
                <w:rFonts w:ascii="Trebuchet MS" w:hAnsi="Trebuchet MS"/>
                <w:color w:val="1F3864" w:themeColor="accent1" w:themeShade="80"/>
                <w:lang w:val="ro-RO"/>
              </w:rPr>
            </w:pPr>
            <w:r w:rsidRPr="00E07B49">
              <w:rPr>
                <w:rFonts w:ascii="Trebuchet MS" w:hAnsi="Trebuchet MS"/>
                <w:color w:val="1F3864" w:themeColor="accent1" w:themeShade="80"/>
                <w:lang w:val="ro-RO"/>
              </w:rPr>
              <w:t>Gradul de pregătire/ maturitate a proiectului şi calitatea</w:t>
            </w:r>
            <w:r>
              <w:rPr>
                <w:rFonts w:ascii="Trebuchet MS" w:hAnsi="Trebuchet MS"/>
                <w:color w:val="1F3864" w:themeColor="accent1" w:themeShade="80"/>
                <w:lang w:val="ro-RO"/>
              </w:rPr>
              <w:t xml:space="preserve"> </w:t>
            </w:r>
            <w:r w:rsidRPr="00E07B49">
              <w:rPr>
                <w:rFonts w:ascii="Trebuchet MS" w:hAnsi="Trebuchet MS"/>
                <w:color w:val="1F3864" w:themeColor="accent1" w:themeShade="80"/>
                <w:lang w:val="ro-RO"/>
              </w:rPr>
              <w:t>documentaţiei tehnico-economice</w:t>
            </w:r>
          </w:p>
          <w:p w14:paraId="0C3F9625" w14:textId="327C2C2C" w:rsidR="00E07B49" w:rsidRPr="00D53AB3" w:rsidRDefault="00E07B49" w:rsidP="00E07B49">
            <w:pPr>
              <w:spacing w:before="120" w:after="120" w:line="240" w:lineRule="auto"/>
              <w:rPr>
                <w:rFonts w:ascii="Trebuchet MS" w:hAnsi="Trebuchet MS"/>
                <w:i/>
                <w:iCs/>
                <w:color w:val="1F3864" w:themeColor="accent1" w:themeShade="80"/>
                <w:lang w:val="ro-RO"/>
              </w:rPr>
            </w:pPr>
            <w:r w:rsidRPr="00D53AB3">
              <w:rPr>
                <w:rFonts w:ascii="Trebuchet MS" w:hAnsi="Trebuchet MS"/>
                <w:i/>
                <w:iCs/>
                <w:color w:val="1F3864" w:themeColor="accent1" w:themeShade="80"/>
                <w:lang w:val="ro-RO"/>
              </w:rPr>
              <w:t>(</w:t>
            </w:r>
            <w:r w:rsidR="00243C6C" w:rsidRPr="00D53AB3">
              <w:rPr>
                <w:rFonts w:ascii="Trebuchet MS" w:hAnsi="Trebuchet MS"/>
                <w:i/>
                <w:iCs/>
                <w:color w:val="1F3864" w:themeColor="accent1" w:themeShade="80"/>
                <w:lang w:val="ro-RO"/>
              </w:rPr>
              <w:t xml:space="preserve">se </w:t>
            </w:r>
            <w:r w:rsidRPr="00D53AB3">
              <w:rPr>
                <w:rFonts w:ascii="Trebuchet MS" w:hAnsi="Trebuchet MS"/>
                <w:i/>
                <w:iCs/>
                <w:color w:val="1F3864" w:themeColor="accent1" w:themeShade="80"/>
                <w:lang w:val="ro-RO"/>
              </w:rPr>
              <w:t>punct</w:t>
            </w:r>
            <w:r w:rsidR="00243C6C" w:rsidRPr="00D53AB3">
              <w:rPr>
                <w:rFonts w:ascii="Trebuchet MS" w:hAnsi="Trebuchet MS"/>
                <w:i/>
                <w:iCs/>
                <w:color w:val="1F3864" w:themeColor="accent1" w:themeShade="80"/>
                <w:lang w:val="ro-RO"/>
              </w:rPr>
              <w:t xml:space="preserve">eaza </w:t>
            </w:r>
            <w:r w:rsidRPr="00D53AB3">
              <w:rPr>
                <w:rFonts w:ascii="Trebuchet MS" w:hAnsi="Trebuchet MS"/>
                <w:i/>
                <w:iCs/>
                <w:color w:val="1F3864" w:themeColor="accent1" w:themeShade="80"/>
                <w:lang w:val="ro-RO"/>
              </w:rPr>
              <w:t>4.1.1</w:t>
            </w:r>
            <w:r w:rsidR="00243C6C" w:rsidRPr="00D53AB3">
              <w:rPr>
                <w:rFonts w:ascii="Trebuchet MS" w:hAnsi="Trebuchet MS"/>
                <w:i/>
                <w:iCs/>
                <w:color w:val="1F3864" w:themeColor="accent1" w:themeShade="80"/>
                <w:lang w:val="ro-RO"/>
              </w:rPr>
              <w:t xml:space="preserve"> dac</w:t>
            </w:r>
            <w:r w:rsidR="00B12934" w:rsidRPr="00D53AB3">
              <w:rPr>
                <w:rFonts w:ascii="Trebuchet MS" w:hAnsi="Trebuchet MS"/>
                <w:i/>
                <w:iCs/>
                <w:color w:val="1F3864" w:themeColor="accent1" w:themeShade="80"/>
                <w:lang w:val="ro-RO"/>
              </w:rPr>
              <w:t>ă</w:t>
            </w:r>
            <w:r w:rsidR="00243C6C" w:rsidRPr="00D53AB3">
              <w:rPr>
                <w:rFonts w:ascii="Trebuchet MS" w:hAnsi="Trebuchet MS"/>
                <w:i/>
                <w:iCs/>
                <w:color w:val="1F3864" w:themeColor="accent1" w:themeShade="80"/>
                <w:lang w:val="ro-RO"/>
              </w:rPr>
              <w:t xml:space="preserve"> se depune SF/DALI si in acest caz la </w:t>
            </w:r>
            <w:r w:rsidRPr="00D53AB3">
              <w:rPr>
                <w:rFonts w:ascii="Trebuchet MS" w:hAnsi="Trebuchet MS"/>
                <w:i/>
                <w:iCs/>
                <w:color w:val="1F3864" w:themeColor="accent1" w:themeShade="80"/>
                <w:lang w:val="ro-RO"/>
              </w:rPr>
              <w:t>4.1.2</w:t>
            </w:r>
            <w:r w:rsidR="00243C6C" w:rsidRPr="00D53AB3">
              <w:rPr>
                <w:rFonts w:ascii="Trebuchet MS" w:hAnsi="Trebuchet MS"/>
                <w:i/>
                <w:iCs/>
                <w:color w:val="1F3864" w:themeColor="accent1" w:themeShade="80"/>
                <w:lang w:val="ro-RO"/>
              </w:rPr>
              <w:t xml:space="preserve"> se precizeaza </w:t>
            </w:r>
            <w:r w:rsidR="00243C6C" w:rsidRPr="00D53AB3">
              <w:rPr>
                <w:rFonts w:ascii="Trebuchet MS" w:hAnsi="Trebuchet MS"/>
                <w:i/>
                <w:iCs/>
                <w:color w:val="1F3864" w:themeColor="accent1" w:themeShade="80"/>
              </w:rPr>
              <w:t>“nu se aplica”, SAU se puncteaza 4.1.2 dac</w:t>
            </w:r>
            <w:r w:rsidR="00B12934" w:rsidRPr="00D53AB3">
              <w:rPr>
                <w:rFonts w:ascii="Trebuchet MS" w:hAnsi="Trebuchet MS"/>
                <w:i/>
                <w:iCs/>
                <w:color w:val="1F3864" w:themeColor="accent1" w:themeShade="80"/>
              </w:rPr>
              <w:t>ă</w:t>
            </w:r>
            <w:r w:rsidR="00243C6C" w:rsidRPr="00D53AB3">
              <w:rPr>
                <w:rFonts w:ascii="Trebuchet MS" w:hAnsi="Trebuchet MS"/>
                <w:i/>
                <w:iCs/>
                <w:color w:val="1F3864" w:themeColor="accent1" w:themeShade="80"/>
              </w:rPr>
              <w:t xml:space="preserve"> se depune PT si in acest caz la 4.1.1 se precizeaza “nu se aplica” </w:t>
            </w:r>
          </w:p>
        </w:tc>
        <w:tc>
          <w:tcPr>
            <w:tcW w:w="1985" w:type="dxa"/>
            <w:tcBorders>
              <w:top w:val="single" w:sz="4" w:space="0" w:color="auto"/>
              <w:left w:val="single" w:sz="4" w:space="0" w:color="000000"/>
              <w:right w:val="single" w:sz="4" w:space="0" w:color="000000"/>
            </w:tcBorders>
          </w:tcPr>
          <w:p w14:paraId="3D5FB4D6" w14:textId="191D1EE8" w:rsidR="00E07B49" w:rsidRPr="005B52CD" w:rsidRDefault="00E07B49" w:rsidP="00E07B49">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r w:rsidR="000E7203">
              <w:rPr>
                <w:rFonts w:ascii="Trebuchet MS" w:hAnsi="Trebuchet MS"/>
                <w:color w:val="1F3864" w:themeColor="accent1" w:themeShade="80"/>
                <w:lang w:val="ro-RO"/>
              </w:rPr>
              <w:t>5</w:t>
            </w:r>
          </w:p>
        </w:tc>
        <w:tc>
          <w:tcPr>
            <w:tcW w:w="1558" w:type="dxa"/>
            <w:tcBorders>
              <w:top w:val="single" w:sz="4" w:space="0" w:color="auto"/>
              <w:left w:val="single" w:sz="4" w:space="0" w:color="000000"/>
              <w:right w:val="single" w:sz="4" w:space="0" w:color="000000"/>
            </w:tcBorders>
          </w:tcPr>
          <w:p w14:paraId="7052D013" w14:textId="20C309B8" w:rsidR="00E07B49" w:rsidRPr="005B52CD" w:rsidRDefault="00C879CD" w:rsidP="00E07B49">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disjunctive</w:t>
            </w:r>
          </w:p>
        </w:tc>
      </w:tr>
      <w:tr w:rsidR="00FF3300" w:rsidRPr="005B52CD" w14:paraId="02F4E29B" w14:textId="77777777" w:rsidTr="00344C19">
        <w:trPr>
          <w:trHeight w:val="65"/>
        </w:trPr>
        <w:tc>
          <w:tcPr>
            <w:tcW w:w="756" w:type="dxa"/>
            <w:tcBorders>
              <w:top w:val="single" w:sz="4" w:space="0" w:color="auto"/>
              <w:left w:val="single" w:sz="4" w:space="0" w:color="000000"/>
              <w:bottom w:val="single" w:sz="4" w:space="0" w:color="auto"/>
              <w:right w:val="single" w:sz="4" w:space="0" w:color="000000"/>
            </w:tcBorders>
          </w:tcPr>
          <w:p w14:paraId="6B620F16" w14:textId="77777777" w:rsidR="00FF3300" w:rsidRPr="00E07B49" w:rsidRDefault="00FF3300" w:rsidP="00040516">
            <w:pPr>
              <w:spacing w:before="120" w:after="120" w:line="240" w:lineRule="auto"/>
              <w:jc w:val="center"/>
              <w:rPr>
                <w:rFonts w:ascii="Trebuchet MS" w:hAnsi="Trebuchet MS"/>
                <w:color w:val="1F3864" w:themeColor="accent1" w:themeShade="80"/>
                <w:lang w:val="ro-RO"/>
              </w:rPr>
            </w:pPr>
          </w:p>
        </w:tc>
        <w:tc>
          <w:tcPr>
            <w:tcW w:w="5956" w:type="dxa"/>
            <w:gridSpan w:val="3"/>
            <w:tcBorders>
              <w:top w:val="single" w:sz="4" w:space="0" w:color="auto"/>
              <w:left w:val="single" w:sz="4" w:space="0" w:color="000000"/>
              <w:bottom w:val="single" w:sz="4" w:space="0" w:color="auto"/>
              <w:right w:val="single" w:sz="4" w:space="0" w:color="000000"/>
            </w:tcBorders>
          </w:tcPr>
          <w:p w14:paraId="2BE9B023" w14:textId="77777777" w:rsidR="00FF3300" w:rsidRPr="00F10678" w:rsidRDefault="00FF3300" w:rsidP="00F10678">
            <w:pPr>
              <w:spacing w:before="120" w:after="120" w:line="240" w:lineRule="auto"/>
              <w:rPr>
                <w:rFonts w:ascii="Trebuchet MS" w:hAnsi="Trebuchet MS"/>
                <w:color w:val="1F3864" w:themeColor="accent1" w:themeShade="80"/>
                <w:lang w:val="ro-RO"/>
              </w:rPr>
            </w:pPr>
          </w:p>
        </w:tc>
        <w:tc>
          <w:tcPr>
            <w:tcW w:w="1985" w:type="dxa"/>
            <w:tcBorders>
              <w:top w:val="single" w:sz="4" w:space="0" w:color="auto"/>
              <w:left w:val="single" w:sz="4" w:space="0" w:color="000000"/>
              <w:bottom w:val="single" w:sz="4" w:space="0" w:color="auto"/>
              <w:right w:val="single" w:sz="4" w:space="0" w:color="000000"/>
            </w:tcBorders>
          </w:tcPr>
          <w:p w14:paraId="3F16ECFB" w14:textId="77777777" w:rsidR="00FF3300" w:rsidRDefault="00FF3300" w:rsidP="00040516">
            <w:pPr>
              <w:spacing w:before="120" w:after="120" w:line="240" w:lineRule="auto"/>
              <w:jc w:val="center"/>
              <w:rPr>
                <w:rFonts w:ascii="Trebuchet MS" w:hAnsi="Trebuchet MS"/>
                <w:color w:val="1F3864" w:themeColor="accent1" w:themeShade="80"/>
                <w:lang w:val="ro-RO"/>
              </w:rPr>
            </w:pPr>
          </w:p>
        </w:tc>
        <w:tc>
          <w:tcPr>
            <w:tcW w:w="1558" w:type="dxa"/>
            <w:tcBorders>
              <w:top w:val="single" w:sz="4" w:space="0" w:color="auto"/>
              <w:left w:val="single" w:sz="4" w:space="0" w:color="000000"/>
              <w:bottom w:val="single" w:sz="4" w:space="0" w:color="auto"/>
              <w:right w:val="single" w:sz="4" w:space="0" w:color="000000"/>
            </w:tcBorders>
          </w:tcPr>
          <w:p w14:paraId="6D8E30D9" w14:textId="77777777" w:rsidR="00FF3300" w:rsidRDefault="00FF3300" w:rsidP="00040516">
            <w:pPr>
              <w:spacing w:before="120" w:after="120" w:line="240" w:lineRule="auto"/>
              <w:jc w:val="center"/>
              <w:rPr>
                <w:rFonts w:ascii="Trebuchet MS" w:hAnsi="Trebuchet MS"/>
                <w:color w:val="1F3864" w:themeColor="accent1" w:themeShade="80"/>
                <w:lang w:val="ro-RO"/>
              </w:rPr>
            </w:pPr>
          </w:p>
        </w:tc>
      </w:tr>
      <w:tr w:rsidR="00F10678" w:rsidRPr="005B52CD" w14:paraId="5D6B2514" w14:textId="77777777" w:rsidTr="00344C19">
        <w:trPr>
          <w:trHeight w:val="65"/>
        </w:trPr>
        <w:tc>
          <w:tcPr>
            <w:tcW w:w="756" w:type="dxa"/>
            <w:vMerge w:val="restart"/>
            <w:tcBorders>
              <w:top w:val="single" w:sz="4" w:space="0" w:color="auto"/>
              <w:left w:val="single" w:sz="4" w:space="0" w:color="auto"/>
              <w:bottom w:val="single" w:sz="4" w:space="0" w:color="auto"/>
              <w:right w:val="single" w:sz="4" w:space="0" w:color="auto"/>
            </w:tcBorders>
          </w:tcPr>
          <w:p w14:paraId="6BEC9BEF" w14:textId="77777777" w:rsidR="00F10678" w:rsidRDefault="00F10678" w:rsidP="00040516">
            <w:pPr>
              <w:spacing w:before="120" w:after="120" w:line="240" w:lineRule="auto"/>
              <w:jc w:val="center"/>
              <w:rPr>
                <w:rFonts w:ascii="Trebuchet MS" w:hAnsi="Trebuchet MS"/>
                <w:color w:val="1F3864" w:themeColor="accent1" w:themeShade="80"/>
                <w:lang w:val="ro-RO"/>
              </w:rPr>
            </w:pPr>
            <w:r w:rsidRPr="00E07B49">
              <w:rPr>
                <w:rFonts w:ascii="Trebuchet MS" w:hAnsi="Trebuchet MS"/>
                <w:color w:val="1F3864" w:themeColor="accent1" w:themeShade="80"/>
                <w:lang w:val="ro-RO"/>
              </w:rPr>
              <w:t>4.1</w:t>
            </w:r>
            <w:r>
              <w:rPr>
                <w:rFonts w:ascii="Trebuchet MS" w:hAnsi="Trebuchet MS"/>
                <w:color w:val="1F3864" w:themeColor="accent1" w:themeShade="80"/>
                <w:lang w:val="ro-RO"/>
              </w:rPr>
              <w:t>.1</w:t>
            </w:r>
          </w:p>
          <w:p w14:paraId="19455886"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315B5066"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7A24C313"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144683E0"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704F72CE"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1F986C09"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3B2E0697"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526D3DB7"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798B5D99"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08172898"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538640F7"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6BA5AD94"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3CC9C6EB"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57A36353"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0E0A6A8C"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6FABA83A"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37A3A710"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0607D22C"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1779749A"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44FF419B"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0B19395B" w14:textId="65D8B0B0" w:rsidR="00FF3300" w:rsidRPr="00E07B49" w:rsidRDefault="00FF3300"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4.1.2</w:t>
            </w:r>
          </w:p>
        </w:tc>
        <w:tc>
          <w:tcPr>
            <w:tcW w:w="5956" w:type="dxa"/>
            <w:gridSpan w:val="3"/>
            <w:tcBorders>
              <w:top w:val="single" w:sz="4" w:space="0" w:color="auto"/>
              <w:left w:val="single" w:sz="4" w:space="0" w:color="auto"/>
              <w:bottom w:val="single" w:sz="4" w:space="0" w:color="auto"/>
              <w:right w:val="single" w:sz="4" w:space="0" w:color="auto"/>
            </w:tcBorders>
          </w:tcPr>
          <w:p w14:paraId="376AEEB0" w14:textId="52B1BF6E" w:rsidR="00F10678" w:rsidRPr="005B52CD" w:rsidRDefault="00F10678" w:rsidP="00F10678">
            <w:pPr>
              <w:spacing w:before="120" w:after="120" w:line="240" w:lineRule="auto"/>
              <w:rPr>
                <w:rFonts w:ascii="Trebuchet MS" w:hAnsi="Trebuchet MS"/>
                <w:color w:val="1F3864" w:themeColor="accent1" w:themeShade="80"/>
                <w:lang w:val="ro-RO"/>
              </w:rPr>
            </w:pPr>
            <w:r w:rsidRPr="00F10678">
              <w:rPr>
                <w:rFonts w:ascii="Trebuchet MS" w:hAnsi="Trebuchet MS"/>
                <w:color w:val="1F3864" w:themeColor="accent1" w:themeShade="80"/>
                <w:lang w:val="ro-RO"/>
              </w:rPr>
              <w:lastRenderedPageBreak/>
              <w:t>Calitatea/coerența documentaţiei tehnico-economice - etapa SF/DALI</w:t>
            </w:r>
          </w:p>
        </w:tc>
        <w:tc>
          <w:tcPr>
            <w:tcW w:w="1985" w:type="dxa"/>
            <w:tcBorders>
              <w:top w:val="single" w:sz="4" w:space="0" w:color="auto"/>
              <w:left w:val="single" w:sz="4" w:space="0" w:color="auto"/>
              <w:bottom w:val="single" w:sz="4" w:space="0" w:color="auto"/>
              <w:right w:val="single" w:sz="4" w:space="0" w:color="auto"/>
            </w:tcBorders>
          </w:tcPr>
          <w:p w14:paraId="1C539B40" w14:textId="18E59383" w:rsidR="00F10678" w:rsidRPr="005B52CD" w:rsidRDefault="008A0847"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r w:rsidR="00857896">
              <w:rPr>
                <w:rFonts w:ascii="Trebuchet MS" w:hAnsi="Trebuchet MS"/>
                <w:color w:val="1F3864" w:themeColor="accent1" w:themeShade="80"/>
                <w:lang w:val="ro-RO"/>
              </w:rPr>
              <w:t>5</w:t>
            </w:r>
          </w:p>
        </w:tc>
        <w:tc>
          <w:tcPr>
            <w:tcW w:w="1558" w:type="dxa"/>
            <w:vMerge w:val="restart"/>
            <w:tcBorders>
              <w:top w:val="single" w:sz="4" w:space="0" w:color="auto"/>
              <w:left w:val="single" w:sz="4" w:space="0" w:color="auto"/>
              <w:bottom w:val="single" w:sz="4" w:space="0" w:color="auto"/>
              <w:right w:val="single" w:sz="4" w:space="0" w:color="auto"/>
            </w:tcBorders>
          </w:tcPr>
          <w:p w14:paraId="60B102FD" w14:textId="205F59A0" w:rsidR="00F10678" w:rsidRDefault="00FF3300"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C</w:t>
            </w:r>
            <w:r w:rsidR="00C879CD">
              <w:rPr>
                <w:rFonts w:ascii="Trebuchet MS" w:hAnsi="Trebuchet MS"/>
                <w:color w:val="1F3864" w:themeColor="accent1" w:themeShade="80"/>
                <w:lang w:val="ro-RO"/>
              </w:rPr>
              <w:t>umulative</w:t>
            </w:r>
          </w:p>
          <w:p w14:paraId="47CFED46"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2985F10A"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45241569"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03D60D2F"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0C5C9299"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645EA528"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635239E2"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27AC12C2"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1E7C2164"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434D30BB"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20C2E362"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5AE70A14"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7AF968DA"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74138B20"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0DDE0915"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18FA1B69"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6695AC19"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3A2394BE"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5FBF7DB9"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6DBFAB7D" w14:textId="77777777" w:rsidR="00FF3300" w:rsidRDefault="00FF3300" w:rsidP="00040516">
            <w:pPr>
              <w:spacing w:before="120" w:after="120" w:line="240" w:lineRule="auto"/>
              <w:jc w:val="center"/>
              <w:rPr>
                <w:rFonts w:ascii="Trebuchet MS" w:hAnsi="Trebuchet MS"/>
                <w:color w:val="1F3864" w:themeColor="accent1" w:themeShade="80"/>
                <w:lang w:val="ro-RO"/>
              </w:rPr>
            </w:pPr>
          </w:p>
          <w:p w14:paraId="4E779A66" w14:textId="66DC4681" w:rsidR="00FF3300" w:rsidRPr="005B52CD" w:rsidRDefault="00FF3300"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cumulative</w:t>
            </w:r>
          </w:p>
        </w:tc>
      </w:tr>
      <w:tr w:rsidR="00F10678" w:rsidRPr="005B52CD" w14:paraId="706D42C0" w14:textId="77777777" w:rsidTr="00344C19">
        <w:trPr>
          <w:trHeight w:val="46"/>
        </w:trPr>
        <w:tc>
          <w:tcPr>
            <w:tcW w:w="756" w:type="dxa"/>
            <w:vMerge/>
            <w:tcBorders>
              <w:top w:val="single" w:sz="4" w:space="0" w:color="auto"/>
              <w:left w:val="single" w:sz="4" w:space="0" w:color="auto"/>
              <w:bottom w:val="single" w:sz="4" w:space="0" w:color="auto"/>
              <w:right w:val="single" w:sz="4" w:space="0" w:color="auto"/>
            </w:tcBorders>
          </w:tcPr>
          <w:p w14:paraId="267C34B0" w14:textId="77777777" w:rsidR="00F10678" w:rsidRPr="00E07B49" w:rsidRDefault="00F10678" w:rsidP="00040516">
            <w:pPr>
              <w:spacing w:before="120" w:after="120" w:line="240" w:lineRule="auto"/>
              <w:jc w:val="center"/>
              <w:rPr>
                <w:rFonts w:ascii="Trebuchet MS" w:hAnsi="Trebuchet MS"/>
                <w:color w:val="1F3864" w:themeColor="accent1" w:themeShade="80"/>
                <w:lang w:val="ro-RO"/>
              </w:rPr>
            </w:pPr>
          </w:p>
        </w:tc>
        <w:tc>
          <w:tcPr>
            <w:tcW w:w="5956" w:type="dxa"/>
            <w:gridSpan w:val="3"/>
            <w:tcBorders>
              <w:top w:val="single" w:sz="4" w:space="0" w:color="auto"/>
              <w:left w:val="single" w:sz="4" w:space="0" w:color="auto"/>
              <w:bottom w:val="single" w:sz="4" w:space="0" w:color="auto"/>
              <w:right w:val="single" w:sz="4" w:space="0" w:color="auto"/>
            </w:tcBorders>
          </w:tcPr>
          <w:p w14:paraId="05FE09ED" w14:textId="1EC59957" w:rsidR="00F10678" w:rsidRPr="00E07B49" w:rsidRDefault="00F10678" w:rsidP="00040516">
            <w:pPr>
              <w:spacing w:before="120" w:after="120" w:line="240" w:lineRule="auto"/>
              <w:rPr>
                <w:rFonts w:ascii="Trebuchet MS" w:hAnsi="Trebuchet MS"/>
                <w:color w:val="1F3864" w:themeColor="accent1" w:themeShade="80"/>
                <w:lang w:val="ro-RO"/>
              </w:rPr>
            </w:pPr>
            <w:r w:rsidRPr="00F10678">
              <w:rPr>
                <w:rFonts w:ascii="Trebuchet MS" w:hAnsi="Trebuchet MS"/>
                <w:color w:val="1F3864" w:themeColor="accent1" w:themeShade="80"/>
                <w:lang w:val="ro-RO"/>
              </w:rPr>
              <w:t>Studiul de Fezabilitate / Documentaţia de Avizare a Lucrărilor de Intervenţii (după caz) îndeplinește criteriile de calitate stabilite pe baza prevederilor HG nr. 907/2016, după caz. Datele sunt suficiente, corecte şi justificate, iar descrierea investiţiei din SF/DALI corespunde cu descrierile din cererea de finanţare şi anexele la aceasta.</w:t>
            </w:r>
          </w:p>
        </w:tc>
        <w:tc>
          <w:tcPr>
            <w:tcW w:w="1985" w:type="dxa"/>
            <w:tcBorders>
              <w:top w:val="single" w:sz="4" w:space="0" w:color="auto"/>
              <w:left w:val="single" w:sz="4" w:space="0" w:color="auto"/>
              <w:bottom w:val="single" w:sz="4" w:space="0" w:color="auto"/>
              <w:right w:val="single" w:sz="4" w:space="0" w:color="auto"/>
            </w:tcBorders>
          </w:tcPr>
          <w:p w14:paraId="7DCF6F3C" w14:textId="1810B399" w:rsidR="00F10678" w:rsidRPr="005B52CD" w:rsidRDefault="00857896"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4</w:t>
            </w:r>
          </w:p>
        </w:tc>
        <w:tc>
          <w:tcPr>
            <w:tcW w:w="1558" w:type="dxa"/>
            <w:vMerge/>
            <w:tcBorders>
              <w:top w:val="single" w:sz="4" w:space="0" w:color="auto"/>
              <w:left w:val="single" w:sz="4" w:space="0" w:color="auto"/>
              <w:bottom w:val="single" w:sz="4" w:space="0" w:color="auto"/>
              <w:right w:val="single" w:sz="4" w:space="0" w:color="auto"/>
            </w:tcBorders>
          </w:tcPr>
          <w:p w14:paraId="19EB3C19" w14:textId="77777777" w:rsidR="00F10678" w:rsidRPr="005B52CD" w:rsidRDefault="00F10678" w:rsidP="00040516">
            <w:pPr>
              <w:spacing w:before="120" w:after="120" w:line="240" w:lineRule="auto"/>
              <w:jc w:val="center"/>
              <w:rPr>
                <w:rFonts w:ascii="Trebuchet MS" w:hAnsi="Trebuchet MS"/>
                <w:color w:val="1F3864" w:themeColor="accent1" w:themeShade="80"/>
                <w:lang w:val="ro-RO"/>
              </w:rPr>
            </w:pPr>
          </w:p>
        </w:tc>
      </w:tr>
      <w:tr w:rsidR="00F10678" w:rsidRPr="005B52CD" w14:paraId="5D99268E" w14:textId="77777777" w:rsidTr="00344C19">
        <w:trPr>
          <w:trHeight w:val="46"/>
        </w:trPr>
        <w:tc>
          <w:tcPr>
            <w:tcW w:w="756" w:type="dxa"/>
            <w:vMerge/>
            <w:tcBorders>
              <w:top w:val="single" w:sz="4" w:space="0" w:color="auto"/>
              <w:left w:val="single" w:sz="4" w:space="0" w:color="auto"/>
              <w:bottom w:val="single" w:sz="4" w:space="0" w:color="auto"/>
              <w:right w:val="single" w:sz="4" w:space="0" w:color="auto"/>
            </w:tcBorders>
          </w:tcPr>
          <w:p w14:paraId="2AA6BE61" w14:textId="77777777" w:rsidR="00F10678" w:rsidRPr="00E07B49" w:rsidRDefault="00F10678" w:rsidP="00040516">
            <w:pPr>
              <w:spacing w:before="120" w:after="120" w:line="240" w:lineRule="auto"/>
              <w:jc w:val="center"/>
              <w:rPr>
                <w:rFonts w:ascii="Trebuchet MS" w:hAnsi="Trebuchet MS"/>
                <w:color w:val="1F3864" w:themeColor="accent1" w:themeShade="80"/>
                <w:lang w:val="ro-RO"/>
              </w:rPr>
            </w:pPr>
          </w:p>
        </w:tc>
        <w:tc>
          <w:tcPr>
            <w:tcW w:w="5956" w:type="dxa"/>
            <w:gridSpan w:val="3"/>
            <w:tcBorders>
              <w:top w:val="single" w:sz="4" w:space="0" w:color="auto"/>
              <w:left w:val="single" w:sz="4" w:space="0" w:color="auto"/>
              <w:bottom w:val="single" w:sz="4" w:space="0" w:color="auto"/>
              <w:right w:val="single" w:sz="4" w:space="0" w:color="auto"/>
            </w:tcBorders>
          </w:tcPr>
          <w:p w14:paraId="59E2682D" w14:textId="30F0BE2D" w:rsidR="00F10678" w:rsidRPr="00E07B49" w:rsidRDefault="00F10678" w:rsidP="00040516">
            <w:pPr>
              <w:spacing w:before="120" w:after="120" w:line="240" w:lineRule="auto"/>
              <w:rPr>
                <w:rFonts w:ascii="Trebuchet MS" w:hAnsi="Trebuchet MS"/>
                <w:color w:val="1F3864" w:themeColor="accent1" w:themeShade="80"/>
                <w:lang w:val="ro-RO"/>
              </w:rPr>
            </w:pPr>
            <w:r w:rsidRPr="00F10678">
              <w:rPr>
                <w:rFonts w:ascii="Trebuchet MS" w:hAnsi="Trebuchet MS"/>
                <w:color w:val="1F3864" w:themeColor="accent1" w:themeShade="80"/>
                <w:lang w:val="ro-RO"/>
              </w:rPr>
              <w:t xml:space="preserve">Situația existentă a obiectivului de investiții este </w:t>
            </w:r>
            <w:r w:rsidR="004C07B7">
              <w:rPr>
                <w:rFonts w:ascii="Trebuchet MS" w:hAnsi="Trebuchet MS"/>
                <w:color w:val="1F3864" w:themeColor="accent1" w:themeShade="80"/>
                <w:lang w:val="ro-RO"/>
              </w:rPr>
              <w:t>prezentata detaliat.</w:t>
            </w:r>
          </w:p>
        </w:tc>
        <w:tc>
          <w:tcPr>
            <w:tcW w:w="1985" w:type="dxa"/>
            <w:tcBorders>
              <w:top w:val="single" w:sz="4" w:space="0" w:color="auto"/>
              <w:left w:val="single" w:sz="4" w:space="0" w:color="auto"/>
              <w:bottom w:val="single" w:sz="4" w:space="0" w:color="auto"/>
              <w:right w:val="single" w:sz="4" w:space="0" w:color="auto"/>
            </w:tcBorders>
          </w:tcPr>
          <w:p w14:paraId="5DC3777D" w14:textId="6BB623DB" w:rsidR="00F10678" w:rsidRPr="005B52CD" w:rsidRDefault="00857896"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558" w:type="dxa"/>
            <w:vMerge/>
            <w:tcBorders>
              <w:top w:val="single" w:sz="4" w:space="0" w:color="auto"/>
              <w:left w:val="single" w:sz="4" w:space="0" w:color="auto"/>
              <w:bottom w:val="single" w:sz="4" w:space="0" w:color="auto"/>
              <w:right w:val="single" w:sz="4" w:space="0" w:color="auto"/>
            </w:tcBorders>
          </w:tcPr>
          <w:p w14:paraId="2ECBDAE4" w14:textId="77777777" w:rsidR="00F10678" w:rsidRPr="005B52CD" w:rsidRDefault="00F10678" w:rsidP="00040516">
            <w:pPr>
              <w:spacing w:before="120" w:after="120" w:line="240" w:lineRule="auto"/>
              <w:jc w:val="center"/>
              <w:rPr>
                <w:rFonts w:ascii="Trebuchet MS" w:hAnsi="Trebuchet MS"/>
                <w:color w:val="1F3864" w:themeColor="accent1" w:themeShade="80"/>
                <w:lang w:val="ro-RO"/>
              </w:rPr>
            </w:pPr>
          </w:p>
        </w:tc>
      </w:tr>
      <w:tr w:rsidR="00F10678" w:rsidRPr="005B52CD" w14:paraId="4DB3D44C" w14:textId="77777777" w:rsidTr="00344C19">
        <w:trPr>
          <w:trHeight w:val="46"/>
        </w:trPr>
        <w:tc>
          <w:tcPr>
            <w:tcW w:w="756" w:type="dxa"/>
            <w:vMerge/>
            <w:tcBorders>
              <w:top w:val="single" w:sz="4" w:space="0" w:color="auto"/>
              <w:left w:val="single" w:sz="4" w:space="0" w:color="auto"/>
              <w:bottom w:val="single" w:sz="4" w:space="0" w:color="auto"/>
              <w:right w:val="single" w:sz="4" w:space="0" w:color="auto"/>
            </w:tcBorders>
          </w:tcPr>
          <w:p w14:paraId="57690B99" w14:textId="77777777" w:rsidR="00F10678" w:rsidRPr="00E07B49" w:rsidRDefault="00F10678" w:rsidP="00040516">
            <w:pPr>
              <w:spacing w:before="120" w:after="120" w:line="240" w:lineRule="auto"/>
              <w:jc w:val="center"/>
              <w:rPr>
                <w:rFonts w:ascii="Trebuchet MS" w:hAnsi="Trebuchet MS"/>
                <w:color w:val="1F3864" w:themeColor="accent1" w:themeShade="80"/>
                <w:lang w:val="ro-RO"/>
              </w:rPr>
            </w:pPr>
          </w:p>
        </w:tc>
        <w:tc>
          <w:tcPr>
            <w:tcW w:w="5956" w:type="dxa"/>
            <w:gridSpan w:val="3"/>
            <w:tcBorders>
              <w:top w:val="single" w:sz="4" w:space="0" w:color="auto"/>
              <w:left w:val="single" w:sz="4" w:space="0" w:color="auto"/>
              <w:bottom w:val="single" w:sz="4" w:space="0" w:color="auto"/>
              <w:right w:val="single" w:sz="4" w:space="0" w:color="auto"/>
            </w:tcBorders>
          </w:tcPr>
          <w:p w14:paraId="73EEC9A4" w14:textId="530C5CF5" w:rsidR="00F10678" w:rsidRPr="00E07B49" w:rsidRDefault="00F10678" w:rsidP="00040516">
            <w:pPr>
              <w:spacing w:before="120" w:after="120" w:line="240" w:lineRule="auto"/>
              <w:rPr>
                <w:rFonts w:ascii="Trebuchet MS" w:hAnsi="Trebuchet MS"/>
                <w:color w:val="1F3864" w:themeColor="accent1" w:themeShade="80"/>
                <w:lang w:val="ro-RO"/>
              </w:rPr>
            </w:pPr>
            <w:r w:rsidRPr="00F10678">
              <w:rPr>
                <w:rFonts w:ascii="Trebuchet MS" w:hAnsi="Trebuchet MS"/>
                <w:color w:val="1F3864" w:themeColor="accent1" w:themeShade="80"/>
                <w:lang w:val="ro-RO"/>
              </w:rPr>
              <w:t>Există corelare între amplasamentul investiției cu privire la SF/DALI si cererea de finanțare.</w:t>
            </w:r>
          </w:p>
        </w:tc>
        <w:tc>
          <w:tcPr>
            <w:tcW w:w="1985" w:type="dxa"/>
            <w:tcBorders>
              <w:top w:val="single" w:sz="4" w:space="0" w:color="auto"/>
              <w:left w:val="single" w:sz="4" w:space="0" w:color="auto"/>
              <w:bottom w:val="single" w:sz="4" w:space="0" w:color="auto"/>
              <w:right w:val="single" w:sz="4" w:space="0" w:color="auto"/>
            </w:tcBorders>
          </w:tcPr>
          <w:p w14:paraId="2ABA8959" w14:textId="458A8431" w:rsidR="00F10678" w:rsidRPr="005B52CD" w:rsidRDefault="00857896"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558" w:type="dxa"/>
            <w:vMerge/>
            <w:tcBorders>
              <w:top w:val="single" w:sz="4" w:space="0" w:color="auto"/>
              <w:left w:val="single" w:sz="4" w:space="0" w:color="auto"/>
              <w:bottom w:val="single" w:sz="4" w:space="0" w:color="auto"/>
              <w:right w:val="single" w:sz="4" w:space="0" w:color="auto"/>
            </w:tcBorders>
          </w:tcPr>
          <w:p w14:paraId="5133DD0B" w14:textId="77777777" w:rsidR="00F10678" w:rsidRPr="005B52CD" w:rsidRDefault="00F10678" w:rsidP="00040516">
            <w:pPr>
              <w:spacing w:before="120" w:after="120" w:line="240" w:lineRule="auto"/>
              <w:jc w:val="center"/>
              <w:rPr>
                <w:rFonts w:ascii="Trebuchet MS" w:hAnsi="Trebuchet MS"/>
                <w:color w:val="1F3864" w:themeColor="accent1" w:themeShade="80"/>
                <w:lang w:val="ro-RO"/>
              </w:rPr>
            </w:pPr>
          </w:p>
        </w:tc>
      </w:tr>
      <w:tr w:rsidR="00F10678" w:rsidRPr="005B52CD" w14:paraId="522E4B70" w14:textId="77777777" w:rsidTr="00344C19">
        <w:trPr>
          <w:trHeight w:val="46"/>
        </w:trPr>
        <w:tc>
          <w:tcPr>
            <w:tcW w:w="756" w:type="dxa"/>
            <w:vMerge/>
            <w:tcBorders>
              <w:top w:val="single" w:sz="4" w:space="0" w:color="auto"/>
              <w:left w:val="single" w:sz="4" w:space="0" w:color="auto"/>
              <w:bottom w:val="single" w:sz="4" w:space="0" w:color="auto"/>
              <w:right w:val="single" w:sz="4" w:space="0" w:color="auto"/>
            </w:tcBorders>
          </w:tcPr>
          <w:p w14:paraId="45DC28FD" w14:textId="77777777" w:rsidR="00F10678" w:rsidRPr="00E07B49" w:rsidRDefault="00F10678" w:rsidP="00040516">
            <w:pPr>
              <w:spacing w:before="120" w:after="120" w:line="240" w:lineRule="auto"/>
              <w:jc w:val="center"/>
              <w:rPr>
                <w:rFonts w:ascii="Trebuchet MS" w:hAnsi="Trebuchet MS"/>
                <w:color w:val="1F3864" w:themeColor="accent1" w:themeShade="80"/>
                <w:lang w:val="ro-RO"/>
              </w:rPr>
            </w:pPr>
          </w:p>
        </w:tc>
        <w:tc>
          <w:tcPr>
            <w:tcW w:w="5956" w:type="dxa"/>
            <w:gridSpan w:val="3"/>
            <w:tcBorders>
              <w:top w:val="single" w:sz="4" w:space="0" w:color="auto"/>
              <w:left w:val="single" w:sz="4" w:space="0" w:color="auto"/>
              <w:bottom w:val="single" w:sz="4" w:space="0" w:color="auto"/>
              <w:right w:val="single" w:sz="4" w:space="0" w:color="auto"/>
            </w:tcBorders>
          </w:tcPr>
          <w:p w14:paraId="2A1D538B" w14:textId="7B9DA99D" w:rsidR="00F10678" w:rsidRPr="00E07B49" w:rsidRDefault="00F10678" w:rsidP="00040516">
            <w:pPr>
              <w:spacing w:before="120" w:after="120" w:line="240" w:lineRule="auto"/>
              <w:rPr>
                <w:rFonts w:ascii="Trebuchet MS" w:hAnsi="Trebuchet MS"/>
                <w:color w:val="1F3864" w:themeColor="accent1" w:themeShade="80"/>
                <w:lang w:val="ro-RO"/>
              </w:rPr>
            </w:pPr>
            <w:r w:rsidRPr="00F10678">
              <w:rPr>
                <w:rFonts w:ascii="Trebuchet MS" w:hAnsi="Trebuchet MS"/>
                <w:color w:val="1F3864" w:themeColor="accent1" w:themeShade="80"/>
                <w:lang w:val="ro-RO"/>
              </w:rPr>
              <w:t>Deviz</w:t>
            </w:r>
            <w:r w:rsidR="004C07B7">
              <w:rPr>
                <w:rFonts w:ascii="Trebuchet MS" w:hAnsi="Trebuchet MS"/>
                <w:color w:val="1F3864" w:themeColor="accent1" w:themeShade="80"/>
                <w:lang w:val="ro-RO"/>
              </w:rPr>
              <w:t xml:space="preserve">ul </w:t>
            </w:r>
            <w:r w:rsidRPr="00F10678">
              <w:rPr>
                <w:rFonts w:ascii="Trebuchet MS" w:hAnsi="Trebuchet MS"/>
                <w:color w:val="1F3864" w:themeColor="accent1" w:themeShade="80"/>
                <w:lang w:val="ro-RO"/>
              </w:rPr>
              <w:t xml:space="preserve">general </w:t>
            </w:r>
            <w:r w:rsidR="004C07B7">
              <w:rPr>
                <w:rFonts w:ascii="Trebuchet MS" w:hAnsi="Trebuchet MS"/>
                <w:color w:val="1F3864" w:themeColor="accent1" w:themeShade="80"/>
                <w:lang w:val="ro-RO"/>
              </w:rPr>
              <w:t xml:space="preserve">este corelat cu devizele </w:t>
            </w:r>
            <w:r w:rsidRPr="00F10678">
              <w:rPr>
                <w:rFonts w:ascii="Trebuchet MS" w:hAnsi="Trebuchet MS"/>
                <w:color w:val="1F3864" w:themeColor="accent1" w:themeShade="80"/>
                <w:lang w:val="ro-RO"/>
              </w:rPr>
              <w:t>pe obiect.</w:t>
            </w:r>
          </w:p>
        </w:tc>
        <w:tc>
          <w:tcPr>
            <w:tcW w:w="1985" w:type="dxa"/>
            <w:tcBorders>
              <w:top w:val="single" w:sz="4" w:space="0" w:color="auto"/>
              <w:left w:val="single" w:sz="4" w:space="0" w:color="auto"/>
              <w:bottom w:val="single" w:sz="4" w:space="0" w:color="auto"/>
              <w:right w:val="single" w:sz="4" w:space="0" w:color="auto"/>
            </w:tcBorders>
          </w:tcPr>
          <w:p w14:paraId="421AC8F9" w14:textId="06949FDA" w:rsidR="00F10678" w:rsidRPr="005B52CD" w:rsidRDefault="00857896"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4</w:t>
            </w:r>
          </w:p>
        </w:tc>
        <w:tc>
          <w:tcPr>
            <w:tcW w:w="1558" w:type="dxa"/>
            <w:vMerge/>
            <w:tcBorders>
              <w:top w:val="single" w:sz="4" w:space="0" w:color="auto"/>
              <w:left w:val="single" w:sz="4" w:space="0" w:color="auto"/>
              <w:bottom w:val="single" w:sz="4" w:space="0" w:color="auto"/>
              <w:right w:val="single" w:sz="4" w:space="0" w:color="auto"/>
            </w:tcBorders>
          </w:tcPr>
          <w:p w14:paraId="189CCB41" w14:textId="77777777" w:rsidR="00F10678" w:rsidRPr="005B52CD" w:rsidRDefault="00F10678" w:rsidP="00040516">
            <w:pPr>
              <w:spacing w:before="120" w:after="120" w:line="240" w:lineRule="auto"/>
              <w:jc w:val="center"/>
              <w:rPr>
                <w:rFonts w:ascii="Trebuchet MS" w:hAnsi="Trebuchet MS"/>
                <w:color w:val="1F3864" w:themeColor="accent1" w:themeShade="80"/>
                <w:lang w:val="ro-RO"/>
              </w:rPr>
            </w:pPr>
          </w:p>
        </w:tc>
      </w:tr>
      <w:tr w:rsidR="00554097" w:rsidRPr="005B52CD" w14:paraId="52B997E1" w14:textId="77777777" w:rsidTr="00344C19">
        <w:trPr>
          <w:trHeight w:val="46"/>
        </w:trPr>
        <w:tc>
          <w:tcPr>
            <w:tcW w:w="756" w:type="dxa"/>
            <w:vMerge/>
            <w:tcBorders>
              <w:top w:val="single" w:sz="4" w:space="0" w:color="auto"/>
              <w:left w:val="single" w:sz="4" w:space="0" w:color="auto"/>
              <w:bottom w:val="single" w:sz="4" w:space="0" w:color="auto"/>
              <w:right w:val="single" w:sz="4" w:space="0" w:color="auto"/>
            </w:tcBorders>
          </w:tcPr>
          <w:p w14:paraId="05F162F3" w14:textId="77777777" w:rsidR="00F10678" w:rsidRPr="00E07B49" w:rsidRDefault="00F10678" w:rsidP="00040516">
            <w:pPr>
              <w:spacing w:before="120" w:after="120" w:line="240" w:lineRule="auto"/>
              <w:jc w:val="center"/>
              <w:rPr>
                <w:rFonts w:ascii="Trebuchet MS" w:hAnsi="Trebuchet MS"/>
                <w:color w:val="1F3864" w:themeColor="accent1" w:themeShade="80"/>
                <w:lang w:val="ro-RO"/>
              </w:rPr>
            </w:pPr>
          </w:p>
        </w:tc>
        <w:tc>
          <w:tcPr>
            <w:tcW w:w="5956" w:type="dxa"/>
            <w:gridSpan w:val="3"/>
            <w:tcBorders>
              <w:top w:val="single" w:sz="4" w:space="0" w:color="auto"/>
              <w:left w:val="single" w:sz="4" w:space="0" w:color="auto"/>
              <w:bottom w:val="single" w:sz="4" w:space="0" w:color="auto"/>
              <w:right w:val="single" w:sz="4" w:space="0" w:color="auto"/>
            </w:tcBorders>
          </w:tcPr>
          <w:p w14:paraId="186DA519" w14:textId="3AE2FF11" w:rsidR="00F10678" w:rsidRPr="00E07B49" w:rsidRDefault="00F10678" w:rsidP="00040516">
            <w:pPr>
              <w:spacing w:before="120" w:after="120" w:line="240" w:lineRule="auto"/>
              <w:rPr>
                <w:rFonts w:ascii="Trebuchet MS" w:hAnsi="Trebuchet MS"/>
                <w:color w:val="1F3864" w:themeColor="accent1" w:themeShade="80"/>
                <w:lang w:val="ro-RO"/>
              </w:rPr>
            </w:pPr>
            <w:r w:rsidRPr="00F10678">
              <w:rPr>
                <w:rFonts w:ascii="Trebuchet MS" w:hAnsi="Trebuchet MS"/>
                <w:color w:val="1F3864" w:themeColor="accent1" w:themeShade="80"/>
                <w:lang w:val="ro-RO"/>
              </w:rPr>
              <w:t>Sunt descrise ipotezele de lucru si modul in care a fost realizata evaluarea alternativelor optime selectate. A fost realizata analiza si selectia variantei optime.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6378FD" w14:textId="5CD0F6F8" w:rsidR="00F10678" w:rsidRPr="005B52CD" w:rsidRDefault="00857896" w:rsidP="00040516">
            <w:pPr>
              <w:spacing w:before="120" w:after="120" w:line="240" w:lineRule="auto"/>
              <w:jc w:val="center"/>
              <w:rPr>
                <w:rFonts w:ascii="Trebuchet MS" w:hAnsi="Trebuchet MS"/>
                <w:color w:val="1F3864" w:themeColor="accent1" w:themeShade="80"/>
                <w:lang w:val="ro-RO"/>
              </w:rPr>
            </w:pPr>
            <w:r w:rsidRPr="00A93CF2">
              <w:rPr>
                <w:rFonts w:ascii="Trebuchet MS" w:hAnsi="Trebuchet MS"/>
                <w:color w:val="1F3864" w:themeColor="accent1" w:themeShade="80"/>
                <w:lang w:val="ro-RO"/>
              </w:rPr>
              <w:t>3</w:t>
            </w:r>
          </w:p>
        </w:tc>
        <w:tc>
          <w:tcPr>
            <w:tcW w:w="1558" w:type="dxa"/>
            <w:vMerge/>
            <w:tcBorders>
              <w:top w:val="single" w:sz="4" w:space="0" w:color="auto"/>
              <w:left w:val="single" w:sz="4" w:space="0" w:color="auto"/>
              <w:bottom w:val="single" w:sz="4" w:space="0" w:color="auto"/>
              <w:right w:val="single" w:sz="4" w:space="0" w:color="auto"/>
            </w:tcBorders>
          </w:tcPr>
          <w:p w14:paraId="202551A3" w14:textId="77777777" w:rsidR="00F10678" w:rsidRPr="005B52CD" w:rsidRDefault="00F10678" w:rsidP="00040516">
            <w:pPr>
              <w:spacing w:before="120" w:after="120" w:line="240" w:lineRule="auto"/>
              <w:jc w:val="center"/>
              <w:rPr>
                <w:rFonts w:ascii="Trebuchet MS" w:hAnsi="Trebuchet MS"/>
                <w:color w:val="1F3864" w:themeColor="accent1" w:themeShade="80"/>
                <w:lang w:val="ro-RO"/>
              </w:rPr>
            </w:pPr>
          </w:p>
        </w:tc>
      </w:tr>
      <w:tr w:rsidR="00F10678" w:rsidRPr="005B52CD" w14:paraId="6CD3A924" w14:textId="77777777" w:rsidTr="00344C19">
        <w:trPr>
          <w:trHeight w:val="46"/>
        </w:trPr>
        <w:tc>
          <w:tcPr>
            <w:tcW w:w="756" w:type="dxa"/>
            <w:vMerge/>
            <w:tcBorders>
              <w:top w:val="single" w:sz="4" w:space="0" w:color="auto"/>
              <w:left w:val="single" w:sz="4" w:space="0" w:color="auto"/>
              <w:bottom w:val="single" w:sz="4" w:space="0" w:color="auto"/>
              <w:right w:val="single" w:sz="4" w:space="0" w:color="auto"/>
            </w:tcBorders>
          </w:tcPr>
          <w:p w14:paraId="35047F63" w14:textId="77777777" w:rsidR="00F10678" w:rsidRPr="00E07B49" w:rsidRDefault="00F10678" w:rsidP="00040516">
            <w:pPr>
              <w:spacing w:before="120" w:after="120" w:line="240" w:lineRule="auto"/>
              <w:jc w:val="center"/>
              <w:rPr>
                <w:rFonts w:ascii="Trebuchet MS" w:hAnsi="Trebuchet MS"/>
                <w:color w:val="1F3864" w:themeColor="accent1" w:themeShade="80"/>
                <w:lang w:val="ro-RO"/>
              </w:rPr>
            </w:pPr>
          </w:p>
        </w:tc>
        <w:tc>
          <w:tcPr>
            <w:tcW w:w="5956" w:type="dxa"/>
            <w:gridSpan w:val="3"/>
            <w:tcBorders>
              <w:top w:val="single" w:sz="4" w:space="0" w:color="auto"/>
              <w:left w:val="single" w:sz="4" w:space="0" w:color="auto"/>
              <w:bottom w:val="single" w:sz="4" w:space="0" w:color="auto"/>
              <w:right w:val="single" w:sz="4" w:space="0" w:color="auto"/>
            </w:tcBorders>
          </w:tcPr>
          <w:p w14:paraId="0897BAFB" w14:textId="6C74E209" w:rsidR="00F10678" w:rsidRPr="00E07B49" w:rsidRDefault="00F10678" w:rsidP="00040516">
            <w:pPr>
              <w:spacing w:before="120" w:after="120" w:line="240" w:lineRule="auto"/>
              <w:rPr>
                <w:rFonts w:ascii="Trebuchet MS" w:hAnsi="Trebuchet MS"/>
                <w:color w:val="1F3864" w:themeColor="accent1" w:themeShade="80"/>
                <w:lang w:val="ro-RO"/>
              </w:rPr>
            </w:pPr>
            <w:r w:rsidRPr="00F10678">
              <w:rPr>
                <w:rFonts w:ascii="Trebuchet MS" w:hAnsi="Trebuchet MS"/>
                <w:color w:val="1F3864" w:themeColor="accent1" w:themeShade="80"/>
                <w:lang w:val="ro-RO"/>
              </w:rPr>
              <w:t xml:space="preserve">Piesele scrise sunt corelate si respecta concluziile din expertiza tehnica. </w:t>
            </w:r>
          </w:p>
        </w:tc>
        <w:tc>
          <w:tcPr>
            <w:tcW w:w="1985" w:type="dxa"/>
            <w:tcBorders>
              <w:top w:val="single" w:sz="4" w:space="0" w:color="auto"/>
              <w:left w:val="single" w:sz="4" w:space="0" w:color="auto"/>
              <w:bottom w:val="single" w:sz="4" w:space="0" w:color="auto"/>
              <w:right w:val="single" w:sz="4" w:space="0" w:color="auto"/>
            </w:tcBorders>
          </w:tcPr>
          <w:p w14:paraId="3FECE3A2" w14:textId="0BB08D25" w:rsidR="00F10678" w:rsidRPr="005B52CD" w:rsidRDefault="00857896"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558" w:type="dxa"/>
            <w:vMerge/>
            <w:tcBorders>
              <w:top w:val="single" w:sz="4" w:space="0" w:color="auto"/>
              <w:left w:val="single" w:sz="4" w:space="0" w:color="auto"/>
              <w:bottom w:val="single" w:sz="4" w:space="0" w:color="auto"/>
              <w:right w:val="single" w:sz="4" w:space="0" w:color="auto"/>
            </w:tcBorders>
          </w:tcPr>
          <w:p w14:paraId="7DE59D62" w14:textId="77777777" w:rsidR="00F10678" w:rsidRPr="005B52CD" w:rsidRDefault="00F10678" w:rsidP="00040516">
            <w:pPr>
              <w:spacing w:before="120" w:after="120" w:line="240" w:lineRule="auto"/>
              <w:jc w:val="center"/>
              <w:rPr>
                <w:rFonts w:ascii="Trebuchet MS" w:hAnsi="Trebuchet MS"/>
                <w:color w:val="1F3864" w:themeColor="accent1" w:themeShade="80"/>
                <w:lang w:val="ro-RO"/>
              </w:rPr>
            </w:pPr>
          </w:p>
        </w:tc>
      </w:tr>
      <w:tr w:rsidR="00F10678" w:rsidRPr="005B52CD" w14:paraId="783072F3" w14:textId="77777777" w:rsidTr="00344C19">
        <w:trPr>
          <w:trHeight w:val="46"/>
        </w:trPr>
        <w:tc>
          <w:tcPr>
            <w:tcW w:w="756" w:type="dxa"/>
            <w:vMerge/>
            <w:tcBorders>
              <w:top w:val="single" w:sz="4" w:space="0" w:color="auto"/>
              <w:left w:val="single" w:sz="4" w:space="0" w:color="auto"/>
              <w:bottom w:val="single" w:sz="4" w:space="0" w:color="auto"/>
              <w:right w:val="single" w:sz="4" w:space="0" w:color="auto"/>
            </w:tcBorders>
          </w:tcPr>
          <w:p w14:paraId="0F0CC3B1" w14:textId="77777777" w:rsidR="00F10678" w:rsidRPr="00E07B49" w:rsidRDefault="00F10678" w:rsidP="00040516">
            <w:pPr>
              <w:spacing w:before="120" w:after="120" w:line="240" w:lineRule="auto"/>
              <w:jc w:val="center"/>
              <w:rPr>
                <w:rFonts w:ascii="Trebuchet MS" w:hAnsi="Trebuchet MS"/>
                <w:color w:val="1F3864" w:themeColor="accent1" w:themeShade="80"/>
                <w:lang w:val="ro-RO"/>
              </w:rPr>
            </w:pPr>
          </w:p>
        </w:tc>
        <w:tc>
          <w:tcPr>
            <w:tcW w:w="5956" w:type="dxa"/>
            <w:gridSpan w:val="3"/>
            <w:tcBorders>
              <w:top w:val="single" w:sz="4" w:space="0" w:color="auto"/>
              <w:left w:val="single" w:sz="4" w:space="0" w:color="auto"/>
              <w:bottom w:val="single" w:sz="4" w:space="0" w:color="auto"/>
              <w:right w:val="single" w:sz="4" w:space="0" w:color="auto"/>
            </w:tcBorders>
          </w:tcPr>
          <w:p w14:paraId="77BC0948" w14:textId="5B1062FC" w:rsidR="00F10678" w:rsidRPr="00E07B49" w:rsidRDefault="00F10678" w:rsidP="00040516">
            <w:pPr>
              <w:spacing w:before="120" w:after="120" w:line="240" w:lineRule="auto"/>
              <w:rPr>
                <w:rFonts w:ascii="Trebuchet MS" w:hAnsi="Trebuchet MS"/>
                <w:color w:val="1F3864" w:themeColor="accent1" w:themeShade="80"/>
                <w:lang w:val="ro-RO"/>
              </w:rPr>
            </w:pPr>
            <w:r w:rsidRPr="00F10678">
              <w:rPr>
                <w:rFonts w:ascii="Trebuchet MS" w:hAnsi="Trebuchet MS"/>
                <w:color w:val="1F3864" w:themeColor="accent1" w:themeShade="80"/>
                <w:lang w:val="ro-RO"/>
              </w:rPr>
              <w:t xml:space="preserve">Numărul dotărilor/echipamentelor și tipul acestora sunt adecvat justificate, luând în calcul legislația națională </w:t>
            </w:r>
            <w:r w:rsidR="00A93CF2">
              <w:rPr>
                <w:rFonts w:ascii="Trebuchet MS" w:hAnsi="Trebuchet MS"/>
                <w:color w:val="1F3864" w:themeColor="accent1" w:themeShade="80"/>
                <w:lang w:val="ro-RO"/>
              </w:rPr>
              <w:t xml:space="preserve">si europeana </w:t>
            </w:r>
            <w:r w:rsidRPr="00F10678">
              <w:rPr>
                <w:rFonts w:ascii="Trebuchet MS" w:hAnsi="Trebuchet MS"/>
                <w:color w:val="1F3864" w:themeColor="accent1" w:themeShade="80"/>
                <w:lang w:val="ro-RO"/>
              </w:rPr>
              <w:t>aplicabilă în vigoare, si indicatorii specifici domeniului care stau la baza alegerii acestora.</w:t>
            </w:r>
          </w:p>
        </w:tc>
        <w:tc>
          <w:tcPr>
            <w:tcW w:w="1985" w:type="dxa"/>
            <w:tcBorders>
              <w:top w:val="single" w:sz="4" w:space="0" w:color="auto"/>
              <w:left w:val="single" w:sz="4" w:space="0" w:color="auto"/>
              <w:bottom w:val="single" w:sz="4" w:space="0" w:color="auto"/>
              <w:right w:val="single" w:sz="4" w:space="0" w:color="auto"/>
            </w:tcBorders>
          </w:tcPr>
          <w:p w14:paraId="03BD00E7" w14:textId="1EB25728" w:rsidR="00F10678" w:rsidRPr="005B52CD" w:rsidRDefault="00A93CF2" w:rsidP="00040516">
            <w:pPr>
              <w:spacing w:before="120" w:after="120" w:line="240" w:lineRule="auto"/>
              <w:jc w:val="center"/>
              <w:rPr>
                <w:rFonts w:ascii="Trebuchet MS" w:hAnsi="Trebuchet MS"/>
                <w:color w:val="1F3864" w:themeColor="accent1" w:themeShade="80"/>
                <w:lang w:val="ro-RO"/>
              </w:rPr>
            </w:pPr>
            <w:r w:rsidRPr="000E2CEF">
              <w:rPr>
                <w:rFonts w:ascii="Trebuchet MS" w:hAnsi="Trebuchet MS"/>
                <w:color w:val="1F3864" w:themeColor="accent1" w:themeShade="80"/>
                <w:lang w:val="ro-RO"/>
              </w:rPr>
              <w:t>5</w:t>
            </w:r>
          </w:p>
        </w:tc>
        <w:tc>
          <w:tcPr>
            <w:tcW w:w="1558" w:type="dxa"/>
            <w:vMerge/>
            <w:tcBorders>
              <w:top w:val="single" w:sz="4" w:space="0" w:color="auto"/>
              <w:left w:val="single" w:sz="4" w:space="0" w:color="auto"/>
              <w:bottom w:val="single" w:sz="4" w:space="0" w:color="auto"/>
              <w:right w:val="single" w:sz="4" w:space="0" w:color="auto"/>
            </w:tcBorders>
          </w:tcPr>
          <w:p w14:paraId="04D84735" w14:textId="77777777" w:rsidR="00F10678" w:rsidRPr="005B52CD" w:rsidRDefault="00F10678" w:rsidP="00040516">
            <w:pPr>
              <w:spacing w:before="120" w:after="120" w:line="240" w:lineRule="auto"/>
              <w:jc w:val="center"/>
              <w:rPr>
                <w:rFonts w:ascii="Trebuchet MS" w:hAnsi="Trebuchet MS"/>
                <w:color w:val="1F3864" w:themeColor="accent1" w:themeShade="80"/>
                <w:lang w:val="ro-RO"/>
              </w:rPr>
            </w:pPr>
          </w:p>
        </w:tc>
      </w:tr>
      <w:tr w:rsidR="00FF3300" w:rsidRPr="005B52CD" w14:paraId="0ED6D424" w14:textId="77777777" w:rsidTr="00344C19">
        <w:trPr>
          <w:trHeight w:val="41"/>
        </w:trPr>
        <w:tc>
          <w:tcPr>
            <w:tcW w:w="756" w:type="dxa"/>
            <w:vMerge/>
            <w:tcBorders>
              <w:top w:val="single" w:sz="4" w:space="0" w:color="auto"/>
              <w:left w:val="single" w:sz="4" w:space="0" w:color="auto"/>
              <w:bottom w:val="single" w:sz="4" w:space="0" w:color="auto"/>
              <w:right w:val="single" w:sz="4" w:space="0" w:color="auto"/>
            </w:tcBorders>
          </w:tcPr>
          <w:p w14:paraId="08EF7DAE" w14:textId="77777777" w:rsidR="00FF3300" w:rsidRDefault="00FF3300" w:rsidP="00C576D3">
            <w:pPr>
              <w:spacing w:before="120" w:after="120" w:line="240" w:lineRule="auto"/>
              <w:jc w:val="center"/>
              <w:rPr>
                <w:rFonts w:ascii="Trebuchet MS" w:hAnsi="Trebuchet MS"/>
                <w:color w:val="1F3864" w:themeColor="accent1" w:themeShade="80"/>
                <w:lang w:val="ro-RO"/>
              </w:rPr>
            </w:pPr>
          </w:p>
        </w:tc>
        <w:tc>
          <w:tcPr>
            <w:tcW w:w="5956" w:type="dxa"/>
            <w:gridSpan w:val="3"/>
            <w:tcBorders>
              <w:top w:val="single" w:sz="4" w:space="0" w:color="auto"/>
              <w:left w:val="single" w:sz="4" w:space="0" w:color="auto"/>
              <w:bottom w:val="single" w:sz="4" w:space="0" w:color="auto"/>
              <w:right w:val="single" w:sz="4" w:space="0" w:color="auto"/>
            </w:tcBorders>
          </w:tcPr>
          <w:p w14:paraId="181ECD4A" w14:textId="77777777" w:rsidR="00FF3300" w:rsidRPr="00344C19" w:rsidRDefault="00FF3300" w:rsidP="00FF3300">
            <w:pPr>
              <w:spacing w:before="120" w:after="120" w:line="240" w:lineRule="auto"/>
              <w:rPr>
                <w:rFonts w:ascii="Trebuchet MS" w:hAnsi="Trebuchet MS"/>
                <w:color w:val="1F3864" w:themeColor="accent1" w:themeShade="80"/>
                <w:lang w:val="ro-RO"/>
              </w:rPr>
            </w:pPr>
            <w:r w:rsidRPr="00344C19">
              <w:rPr>
                <w:rFonts w:ascii="Trebuchet MS" w:hAnsi="Trebuchet MS"/>
                <w:color w:val="1F3864" w:themeColor="accent1" w:themeShade="80"/>
                <w:lang w:val="ro-RO"/>
              </w:rPr>
              <w:t>Calitatea/coerența documentaţiei tehnico-economice – etapa PT</w:t>
            </w:r>
          </w:p>
          <w:p w14:paraId="66B52798" w14:textId="5E54647A" w:rsidR="00FF3300" w:rsidRPr="00344C19" w:rsidRDefault="00FF3300" w:rsidP="00FF3300">
            <w:pPr>
              <w:spacing w:before="120" w:after="120" w:line="240" w:lineRule="auto"/>
              <w:rPr>
                <w:rFonts w:ascii="Trebuchet MS" w:hAnsi="Trebuchet MS"/>
                <w:color w:val="1F3864" w:themeColor="accent1" w:themeShade="80"/>
                <w:lang w:val="ro-RO"/>
              </w:rPr>
            </w:pPr>
          </w:p>
        </w:tc>
        <w:tc>
          <w:tcPr>
            <w:tcW w:w="1985" w:type="dxa"/>
            <w:tcBorders>
              <w:top w:val="single" w:sz="4" w:space="0" w:color="auto"/>
              <w:left w:val="single" w:sz="4" w:space="0" w:color="auto"/>
              <w:bottom w:val="single" w:sz="4" w:space="0" w:color="auto"/>
              <w:right w:val="single" w:sz="4" w:space="0" w:color="auto"/>
            </w:tcBorders>
          </w:tcPr>
          <w:p w14:paraId="4EBCD293" w14:textId="0D638C22" w:rsidR="00FF3300" w:rsidRDefault="00FF3300"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25</w:t>
            </w:r>
          </w:p>
        </w:tc>
        <w:tc>
          <w:tcPr>
            <w:tcW w:w="1558" w:type="dxa"/>
            <w:vMerge/>
            <w:tcBorders>
              <w:top w:val="single" w:sz="4" w:space="0" w:color="auto"/>
              <w:left w:val="single" w:sz="4" w:space="0" w:color="auto"/>
              <w:bottom w:val="single" w:sz="4" w:space="0" w:color="auto"/>
              <w:right w:val="single" w:sz="4" w:space="0" w:color="auto"/>
            </w:tcBorders>
          </w:tcPr>
          <w:p w14:paraId="3CE741DF" w14:textId="77777777" w:rsidR="00FF3300" w:rsidRDefault="00FF3300" w:rsidP="00C576D3">
            <w:pPr>
              <w:spacing w:before="120" w:after="120" w:line="240" w:lineRule="auto"/>
              <w:jc w:val="center"/>
              <w:rPr>
                <w:rFonts w:ascii="Trebuchet MS" w:hAnsi="Trebuchet MS"/>
                <w:color w:val="1F3864" w:themeColor="accent1" w:themeShade="80"/>
                <w:lang w:val="ro-RO"/>
              </w:rPr>
            </w:pPr>
          </w:p>
        </w:tc>
      </w:tr>
      <w:bookmarkEnd w:id="2"/>
      <w:tr w:rsidR="00876E67" w:rsidRPr="005B52CD" w14:paraId="2077C114" w14:textId="77777777" w:rsidTr="00344C19">
        <w:trPr>
          <w:trHeight w:val="41"/>
        </w:trPr>
        <w:tc>
          <w:tcPr>
            <w:tcW w:w="756" w:type="dxa"/>
            <w:vMerge/>
            <w:tcBorders>
              <w:top w:val="single" w:sz="4" w:space="0" w:color="auto"/>
              <w:left w:val="single" w:sz="4" w:space="0" w:color="auto"/>
              <w:bottom w:val="single" w:sz="4" w:space="0" w:color="auto"/>
              <w:right w:val="single" w:sz="4" w:space="0" w:color="auto"/>
            </w:tcBorders>
          </w:tcPr>
          <w:p w14:paraId="7291662F"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c>
          <w:tcPr>
            <w:tcW w:w="5956" w:type="dxa"/>
            <w:gridSpan w:val="3"/>
            <w:tcBorders>
              <w:top w:val="single" w:sz="4" w:space="0" w:color="auto"/>
              <w:left w:val="single" w:sz="4" w:space="0" w:color="auto"/>
              <w:bottom w:val="single" w:sz="4" w:space="0" w:color="auto"/>
              <w:right w:val="single" w:sz="4" w:space="0" w:color="auto"/>
            </w:tcBorders>
          </w:tcPr>
          <w:p w14:paraId="4F0A038C" w14:textId="653143E6" w:rsidR="00876E67" w:rsidRPr="00344C19" w:rsidRDefault="00876E67" w:rsidP="00C879CD">
            <w:pPr>
              <w:spacing w:before="120" w:after="120" w:line="240" w:lineRule="auto"/>
              <w:rPr>
                <w:rFonts w:ascii="Trebuchet MS" w:hAnsi="Trebuchet MS"/>
                <w:color w:val="1F3864" w:themeColor="accent1" w:themeShade="80"/>
                <w:lang w:val="ro-RO"/>
              </w:rPr>
            </w:pPr>
            <w:r w:rsidRPr="00344C19">
              <w:rPr>
                <w:rFonts w:ascii="Trebuchet MS" w:hAnsi="Trebuchet MS"/>
                <w:color w:val="1F3864" w:themeColor="accent1" w:themeShade="80"/>
                <w:lang w:val="ro-RO"/>
              </w:rPr>
              <w:t>Proiectul Tehnic îndeplinește criteriile de calitate stabilite pe baza prevederilor HG nr. 907/2016, după caz. Datele sunt suficiente, corecte şi justificate, iar descrierea investiţiei din Proiectul tehnic corespunde cu descrierile din cererea de finanţare şi anexele la aceasta.</w:t>
            </w:r>
          </w:p>
        </w:tc>
        <w:tc>
          <w:tcPr>
            <w:tcW w:w="1985" w:type="dxa"/>
            <w:tcBorders>
              <w:top w:val="single" w:sz="4" w:space="0" w:color="auto"/>
              <w:left w:val="single" w:sz="4" w:space="0" w:color="auto"/>
              <w:bottom w:val="single" w:sz="4" w:space="0" w:color="auto"/>
              <w:right w:val="single" w:sz="4" w:space="0" w:color="auto"/>
            </w:tcBorders>
          </w:tcPr>
          <w:p w14:paraId="4E36F00B" w14:textId="0EC51157" w:rsidR="00876E67" w:rsidRPr="005B52CD" w:rsidRDefault="00857896"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4</w:t>
            </w:r>
          </w:p>
        </w:tc>
        <w:tc>
          <w:tcPr>
            <w:tcW w:w="1558" w:type="dxa"/>
            <w:vMerge/>
            <w:tcBorders>
              <w:top w:val="single" w:sz="4" w:space="0" w:color="auto"/>
              <w:left w:val="single" w:sz="4" w:space="0" w:color="auto"/>
              <w:bottom w:val="single" w:sz="4" w:space="0" w:color="auto"/>
              <w:right w:val="single" w:sz="4" w:space="0" w:color="auto"/>
            </w:tcBorders>
          </w:tcPr>
          <w:p w14:paraId="2CA3BC33"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r>
      <w:tr w:rsidR="00876E67" w:rsidRPr="005B52CD" w14:paraId="3D3AEDA1" w14:textId="77777777" w:rsidTr="00344C19">
        <w:trPr>
          <w:trHeight w:val="41"/>
        </w:trPr>
        <w:tc>
          <w:tcPr>
            <w:tcW w:w="756" w:type="dxa"/>
            <w:vMerge/>
            <w:tcBorders>
              <w:top w:val="single" w:sz="4" w:space="0" w:color="auto"/>
              <w:left w:val="single" w:sz="4" w:space="0" w:color="000000"/>
              <w:right w:val="single" w:sz="4" w:space="0" w:color="000000"/>
            </w:tcBorders>
          </w:tcPr>
          <w:p w14:paraId="2D36D9DC"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c>
          <w:tcPr>
            <w:tcW w:w="5956" w:type="dxa"/>
            <w:gridSpan w:val="3"/>
            <w:tcBorders>
              <w:top w:val="single" w:sz="4" w:space="0" w:color="auto"/>
              <w:left w:val="single" w:sz="4" w:space="0" w:color="000000"/>
              <w:right w:val="single" w:sz="4" w:space="0" w:color="auto"/>
            </w:tcBorders>
          </w:tcPr>
          <w:p w14:paraId="2C508C3D" w14:textId="1DF5F02F" w:rsidR="00876E67" w:rsidRPr="00C879CD" w:rsidRDefault="00876E67" w:rsidP="00C879CD">
            <w:pPr>
              <w:spacing w:before="120" w:after="120" w:line="240" w:lineRule="auto"/>
              <w:rPr>
                <w:rFonts w:ascii="Trebuchet MS" w:hAnsi="Trebuchet MS"/>
                <w:color w:val="1F3864" w:themeColor="accent1" w:themeShade="80"/>
                <w:lang w:val="ro-RO"/>
              </w:rPr>
            </w:pPr>
            <w:r w:rsidRPr="00876E67">
              <w:rPr>
                <w:rFonts w:ascii="Trebuchet MS" w:hAnsi="Trebuchet MS"/>
                <w:color w:val="1F3864" w:themeColor="accent1" w:themeShade="80"/>
                <w:lang w:val="ro-RO"/>
              </w:rPr>
              <w:t>Situația existentă a obiectivului de investiții este detaliată și completă.</w:t>
            </w:r>
          </w:p>
        </w:tc>
        <w:tc>
          <w:tcPr>
            <w:tcW w:w="1985" w:type="dxa"/>
            <w:tcBorders>
              <w:top w:val="single" w:sz="4" w:space="0" w:color="auto"/>
              <w:left w:val="single" w:sz="4" w:space="0" w:color="auto"/>
              <w:bottom w:val="single" w:sz="4" w:space="0" w:color="auto"/>
              <w:right w:val="single" w:sz="4" w:space="0" w:color="auto"/>
            </w:tcBorders>
          </w:tcPr>
          <w:p w14:paraId="2920C64B" w14:textId="3936F15A" w:rsidR="00876E67" w:rsidRPr="005B52CD" w:rsidRDefault="00857896"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558" w:type="dxa"/>
            <w:vMerge/>
            <w:tcBorders>
              <w:top w:val="single" w:sz="4" w:space="0" w:color="auto"/>
              <w:left w:val="single" w:sz="4" w:space="0" w:color="auto"/>
              <w:right w:val="single" w:sz="4" w:space="0" w:color="000000"/>
            </w:tcBorders>
          </w:tcPr>
          <w:p w14:paraId="696405AF"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r>
      <w:tr w:rsidR="00876E67" w:rsidRPr="005B52CD" w14:paraId="3FCD68A1" w14:textId="77777777" w:rsidTr="00344C19">
        <w:trPr>
          <w:trHeight w:val="41"/>
        </w:trPr>
        <w:tc>
          <w:tcPr>
            <w:tcW w:w="756" w:type="dxa"/>
            <w:vMerge/>
            <w:tcBorders>
              <w:left w:val="single" w:sz="4" w:space="0" w:color="000000"/>
              <w:right w:val="single" w:sz="4" w:space="0" w:color="000000"/>
            </w:tcBorders>
          </w:tcPr>
          <w:p w14:paraId="18BB1846"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c>
          <w:tcPr>
            <w:tcW w:w="5956" w:type="dxa"/>
            <w:gridSpan w:val="3"/>
            <w:tcBorders>
              <w:top w:val="single" w:sz="4" w:space="0" w:color="auto"/>
              <w:left w:val="single" w:sz="4" w:space="0" w:color="000000"/>
              <w:right w:val="single" w:sz="4" w:space="0" w:color="auto"/>
            </w:tcBorders>
          </w:tcPr>
          <w:p w14:paraId="5C9F06A7" w14:textId="56D8D653" w:rsidR="00876E67" w:rsidRPr="00C879CD" w:rsidRDefault="00876E67" w:rsidP="00C879CD">
            <w:pPr>
              <w:spacing w:before="120" w:after="120" w:line="240" w:lineRule="auto"/>
              <w:rPr>
                <w:rFonts w:ascii="Trebuchet MS" w:hAnsi="Trebuchet MS"/>
                <w:color w:val="1F3864" w:themeColor="accent1" w:themeShade="80"/>
                <w:lang w:val="ro-RO"/>
              </w:rPr>
            </w:pPr>
            <w:r w:rsidRPr="00876E67">
              <w:rPr>
                <w:rFonts w:ascii="Trebuchet MS" w:hAnsi="Trebuchet MS"/>
                <w:color w:val="1F3864" w:themeColor="accent1" w:themeShade="80"/>
                <w:lang w:val="ro-RO"/>
              </w:rPr>
              <w:t>Există corelare între amplasamentul investiției cu privire la PT si cererea de finanțare.</w:t>
            </w:r>
          </w:p>
        </w:tc>
        <w:tc>
          <w:tcPr>
            <w:tcW w:w="1985" w:type="dxa"/>
            <w:tcBorders>
              <w:top w:val="single" w:sz="4" w:space="0" w:color="auto"/>
              <w:left w:val="single" w:sz="4" w:space="0" w:color="auto"/>
              <w:bottom w:val="single" w:sz="4" w:space="0" w:color="auto"/>
              <w:right w:val="single" w:sz="4" w:space="0" w:color="auto"/>
            </w:tcBorders>
          </w:tcPr>
          <w:p w14:paraId="5BCF0A9C" w14:textId="0BD5CCC2" w:rsidR="00876E67" w:rsidRPr="005B52CD" w:rsidRDefault="00857896"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558" w:type="dxa"/>
            <w:vMerge/>
            <w:tcBorders>
              <w:left w:val="single" w:sz="4" w:space="0" w:color="auto"/>
              <w:right w:val="single" w:sz="4" w:space="0" w:color="000000"/>
            </w:tcBorders>
          </w:tcPr>
          <w:p w14:paraId="30D6E9A0"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r>
      <w:tr w:rsidR="00876E67" w:rsidRPr="005B52CD" w14:paraId="1B375C12" w14:textId="77777777" w:rsidTr="00344C19">
        <w:trPr>
          <w:trHeight w:val="41"/>
        </w:trPr>
        <w:tc>
          <w:tcPr>
            <w:tcW w:w="756" w:type="dxa"/>
            <w:vMerge/>
            <w:tcBorders>
              <w:left w:val="single" w:sz="4" w:space="0" w:color="000000"/>
              <w:right w:val="single" w:sz="4" w:space="0" w:color="000000"/>
            </w:tcBorders>
          </w:tcPr>
          <w:p w14:paraId="4633C998"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c>
          <w:tcPr>
            <w:tcW w:w="5956" w:type="dxa"/>
            <w:gridSpan w:val="3"/>
            <w:tcBorders>
              <w:top w:val="single" w:sz="4" w:space="0" w:color="auto"/>
              <w:left w:val="single" w:sz="4" w:space="0" w:color="000000"/>
              <w:right w:val="single" w:sz="4" w:space="0" w:color="auto"/>
            </w:tcBorders>
          </w:tcPr>
          <w:p w14:paraId="4BC9B5A4" w14:textId="0EC75165" w:rsidR="00876E67" w:rsidRPr="00C879CD" w:rsidRDefault="00A30F73" w:rsidP="00C879CD">
            <w:pPr>
              <w:spacing w:before="120" w:after="120" w:line="240" w:lineRule="auto"/>
              <w:rPr>
                <w:rFonts w:ascii="Trebuchet MS" w:hAnsi="Trebuchet MS"/>
                <w:color w:val="1F3864" w:themeColor="accent1" w:themeShade="80"/>
                <w:lang w:val="ro-RO"/>
              </w:rPr>
            </w:pPr>
            <w:r w:rsidRPr="00A30F73">
              <w:rPr>
                <w:rFonts w:ascii="Trebuchet MS" w:hAnsi="Trebuchet MS"/>
                <w:color w:val="1F3864" w:themeColor="accent1" w:themeShade="80"/>
                <w:lang w:val="ro-RO"/>
              </w:rPr>
              <w:t>Centralizatorul pe obiectivul de investiții (Formularul F1) este corelat cu centralizatoarele pe categorii de lucrări (Formularele F2), cu devizul general și cu bugetul proiectului. Formularele F1 și F2 sunt corelate între ele și sunt corelate cu Listele cu cantități de lucrări pe categorii de lucrări și utilaje și echipamente tehnologice, inclusiv dotări (Formularele F3 și F4).</w:t>
            </w:r>
          </w:p>
        </w:tc>
        <w:tc>
          <w:tcPr>
            <w:tcW w:w="1985" w:type="dxa"/>
            <w:tcBorders>
              <w:top w:val="single" w:sz="4" w:space="0" w:color="auto"/>
              <w:left w:val="single" w:sz="4" w:space="0" w:color="auto"/>
              <w:bottom w:val="single" w:sz="4" w:space="0" w:color="auto"/>
              <w:right w:val="single" w:sz="4" w:space="0" w:color="auto"/>
            </w:tcBorders>
          </w:tcPr>
          <w:p w14:paraId="144A4439" w14:textId="241CF7C2" w:rsidR="00876E67" w:rsidRPr="005B52CD" w:rsidRDefault="00857896"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4</w:t>
            </w:r>
          </w:p>
        </w:tc>
        <w:tc>
          <w:tcPr>
            <w:tcW w:w="1558" w:type="dxa"/>
            <w:vMerge/>
            <w:tcBorders>
              <w:left w:val="single" w:sz="4" w:space="0" w:color="auto"/>
              <w:right w:val="single" w:sz="4" w:space="0" w:color="000000"/>
            </w:tcBorders>
          </w:tcPr>
          <w:p w14:paraId="00280AEA"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r>
      <w:tr w:rsidR="00876E67" w:rsidRPr="005B52CD" w14:paraId="671C49EB" w14:textId="77777777" w:rsidTr="00344C19">
        <w:trPr>
          <w:trHeight w:val="41"/>
        </w:trPr>
        <w:tc>
          <w:tcPr>
            <w:tcW w:w="756" w:type="dxa"/>
            <w:vMerge/>
            <w:tcBorders>
              <w:left w:val="single" w:sz="4" w:space="0" w:color="000000"/>
              <w:right w:val="single" w:sz="4" w:space="0" w:color="000000"/>
            </w:tcBorders>
          </w:tcPr>
          <w:p w14:paraId="7FD9CE5B"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c>
          <w:tcPr>
            <w:tcW w:w="5956" w:type="dxa"/>
            <w:gridSpan w:val="3"/>
            <w:tcBorders>
              <w:top w:val="single" w:sz="4" w:space="0" w:color="auto"/>
              <w:left w:val="single" w:sz="4" w:space="0" w:color="000000"/>
              <w:right w:val="single" w:sz="4" w:space="0" w:color="auto"/>
            </w:tcBorders>
          </w:tcPr>
          <w:p w14:paraId="61CE66D4" w14:textId="44610FFA" w:rsidR="00876E67" w:rsidRPr="00C879CD" w:rsidRDefault="00A30F73" w:rsidP="00C879CD">
            <w:pPr>
              <w:spacing w:before="120" w:after="120" w:line="240" w:lineRule="auto"/>
              <w:rPr>
                <w:rFonts w:ascii="Trebuchet MS" w:hAnsi="Trebuchet MS"/>
                <w:color w:val="1F3864" w:themeColor="accent1" w:themeShade="80"/>
                <w:lang w:val="ro-RO"/>
              </w:rPr>
            </w:pPr>
            <w:r w:rsidRPr="00A30F73">
              <w:rPr>
                <w:rFonts w:ascii="Trebuchet MS" w:hAnsi="Trebuchet MS"/>
                <w:color w:val="1F3864" w:themeColor="accent1" w:themeShade="80"/>
                <w:lang w:val="ro-RO"/>
              </w:rPr>
              <w:t>Graficul de realizare a investiției este corelat cu calendarul activităților din cadrul cererii de finanțare.</w:t>
            </w:r>
          </w:p>
        </w:tc>
        <w:tc>
          <w:tcPr>
            <w:tcW w:w="1985" w:type="dxa"/>
            <w:tcBorders>
              <w:top w:val="single" w:sz="4" w:space="0" w:color="auto"/>
              <w:left w:val="single" w:sz="4" w:space="0" w:color="auto"/>
              <w:bottom w:val="single" w:sz="4" w:space="0" w:color="auto"/>
              <w:right w:val="single" w:sz="4" w:space="0" w:color="auto"/>
            </w:tcBorders>
          </w:tcPr>
          <w:p w14:paraId="464BB0E7" w14:textId="366977A3" w:rsidR="00876E67" w:rsidRPr="005B52CD" w:rsidRDefault="00857896"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558" w:type="dxa"/>
            <w:vMerge/>
            <w:tcBorders>
              <w:left w:val="single" w:sz="4" w:space="0" w:color="auto"/>
              <w:right w:val="single" w:sz="4" w:space="0" w:color="000000"/>
            </w:tcBorders>
          </w:tcPr>
          <w:p w14:paraId="60CE583F"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r>
      <w:tr w:rsidR="00876E67" w:rsidRPr="005B52CD" w14:paraId="4E4B6A38" w14:textId="77777777" w:rsidTr="00344C19">
        <w:trPr>
          <w:trHeight w:val="41"/>
        </w:trPr>
        <w:tc>
          <w:tcPr>
            <w:tcW w:w="756" w:type="dxa"/>
            <w:vMerge/>
            <w:tcBorders>
              <w:left w:val="single" w:sz="4" w:space="0" w:color="000000"/>
              <w:right w:val="single" w:sz="4" w:space="0" w:color="000000"/>
            </w:tcBorders>
          </w:tcPr>
          <w:p w14:paraId="434C9ED4"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c>
          <w:tcPr>
            <w:tcW w:w="5956" w:type="dxa"/>
            <w:gridSpan w:val="3"/>
            <w:tcBorders>
              <w:top w:val="single" w:sz="4" w:space="0" w:color="auto"/>
              <w:left w:val="single" w:sz="4" w:space="0" w:color="000000"/>
              <w:right w:val="single" w:sz="4" w:space="0" w:color="auto"/>
            </w:tcBorders>
          </w:tcPr>
          <w:p w14:paraId="6D75F86A" w14:textId="5D3588D4" w:rsidR="00876E67" w:rsidRPr="00C879CD" w:rsidRDefault="00A30F73" w:rsidP="00C879CD">
            <w:pPr>
              <w:spacing w:before="120" w:after="120" w:line="240" w:lineRule="auto"/>
              <w:rPr>
                <w:rFonts w:ascii="Trebuchet MS" w:hAnsi="Trebuchet MS"/>
                <w:color w:val="1F3864" w:themeColor="accent1" w:themeShade="80"/>
                <w:lang w:val="ro-RO"/>
              </w:rPr>
            </w:pPr>
            <w:r w:rsidRPr="00A30F73">
              <w:rPr>
                <w:rFonts w:ascii="Trebuchet MS" w:hAnsi="Trebuchet MS"/>
                <w:color w:val="1F3864" w:themeColor="accent1" w:themeShade="80"/>
                <w:lang w:val="ro-RO"/>
              </w:rPr>
              <w:t>Piesele scrise sunt corelate si respecta concluziile din expertiza tehnic</w:t>
            </w:r>
            <w:r w:rsidR="007073F8">
              <w:rPr>
                <w:rFonts w:ascii="Trebuchet MS" w:hAnsi="Trebuchet MS"/>
                <w:color w:val="1F3864" w:themeColor="accent1" w:themeShade="80"/>
                <w:lang w:val="ro-RO"/>
              </w:rPr>
              <w:t>ă</w:t>
            </w:r>
          </w:p>
        </w:tc>
        <w:tc>
          <w:tcPr>
            <w:tcW w:w="1985" w:type="dxa"/>
            <w:tcBorders>
              <w:top w:val="single" w:sz="4" w:space="0" w:color="auto"/>
              <w:left w:val="single" w:sz="4" w:space="0" w:color="auto"/>
              <w:bottom w:val="single" w:sz="4" w:space="0" w:color="auto"/>
              <w:right w:val="single" w:sz="4" w:space="0" w:color="auto"/>
            </w:tcBorders>
          </w:tcPr>
          <w:p w14:paraId="61C7ECB2" w14:textId="071F7060" w:rsidR="00876E67" w:rsidRPr="005B52CD" w:rsidRDefault="00857896"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558" w:type="dxa"/>
            <w:vMerge/>
            <w:tcBorders>
              <w:left w:val="single" w:sz="4" w:space="0" w:color="auto"/>
              <w:right w:val="single" w:sz="4" w:space="0" w:color="000000"/>
            </w:tcBorders>
          </w:tcPr>
          <w:p w14:paraId="4DD061F9"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r>
      <w:tr w:rsidR="00876E67" w:rsidRPr="005B52CD" w14:paraId="424297DE" w14:textId="77777777" w:rsidTr="00344C19">
        <w:trPr>
          <w:trHeight w:val="41"/>
        </w:trPr>
        <w:tc>
          <w:tcPr>
            <w:tcW w:w="756" w:type="dxa"/>
            <w:vMerge/>
            <w:tcBorders>
              <w:left w:val="single" w:sz="4" w:space="0" w:color="000000"/>
              <w:right w:val="single" w:sz="4" w:space="0" w:color="000000"/>
            </w:tcBorders>
          </w:tcPr>
          <w:p w14:paraId="3E36BB3D"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c>
          <w:tcPr>
            <w:tcW w:w="5956" w:type="dxa"/>
            <w:gridSpan w:val="3"/>
            <w:tcBorders>
              <w:top w:val="single" w:sz="4" w:space="0" w:color="auto"/>
              <w:left w:val="single" w:sz="4" w:space="0" w:color="000000"/>
              <w:right w:val="single" w:sz="4" w:space="0" w:color="auto"/>
            </w:tcBorders>
          </w:tcPr>
          <w:p w14:paraId="54B9E548" w14:textId="69CF12D7" w:rsidR="00876E67" w:rsidRPr="00C879CD" w:rsidRDefault="00A30F73" w:rsidP="00C879CD">
            <w:pPr>
              <w:spacing w:before="120" w:after="120" w:line="240" w:lineRule="auto"/>
              <w:rPr>
                <w:rFonts w:ascii="Trebuchet MS" w:hAnsi="Trebuchet MS"/>
                <w:color w:val="1F3864" w:themeColor="accent1" w:themeShade="80"/>
                <w:lang w:val="ro-RO"/>
              </w:rPr>
            </w:pPr>
            <w:r w:rsidRPr="00A30F73">
              <w:rPr>
                <w:rFonts w:ascii="Trebuchet MS" w:hAnsi="Trebuchet MS"/>
                <w:color w:val="1F3864" w:themeColor="accent1" w:themeShade="80"/>
                <w:lang w:val="ro-RO"/>
              </w:rPr>
              <w:t xml:space="preserve">Numărul bunurilor/ dotărilor/echipamentelor și tipul acestora sunt adecvat justificate, luând în calcul legislația națională </w:t>
            </w:r>
            <w:r w:rsidR="00E20CC6">
              <w:rPr>
                <w:rFonts w:ascii="Trebuchet MS" w:hAnsi="Trebuchet MS"/>
                <w:color w:val="1F3864" w:themeColor="accent1" w:themeShade="80"/>
                <w:lang w:val="ro-RO"/>
              </w:rPr>
              <w:t xml:space="preserve">si europeana </w:t>
            </w:r>
            <w:r w:rsidRPr="00A30F73">
              <w:rPr>
                <w:rFonts w:ascii="Trebuchet MS" w:hAnsi="Trebuchet MS"/>
                <w:color w:val="1F3864" w:themeColor="accent1" w:themeShade="80"/>
                <w:lang w:val="ro-RO"/>
              </w:rPr>
              <w:t>aplicabilă în vigoare, indicatorii specifici domeniului care stau la baza alegerii acestora.</w:t>
            </w:r>
          </w:p>
        </w:tc>
        <w:tc>
          <w:tcPr>
            <w:tcW w:w="1985" w:type="dxa"/>
            <w:tcBorders>
              <w:top w:val="single" w:sz="4" w:space="0" w:color="auto"/>
              <w:left w:val="single" w:sz="4" w:space="0" w:color="auto"/>
              <w:bottom w:val="single" w:sz="4" w:space="0" w:color="auto"/>
              <w:right w:val="single" w:sz="4" w:space="0" w:color="auto"/>
            </w:tcBorders>
          </w:tcPr>
          <w:p w14:paraId="7A9DD7FD" w14:textId="4812BC8A" w:rsidR="00876E67" w:rsidRPr="005B52CD" w:rsidRDefault="00E20CC6"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5</w:t>
            </w:r>
          </w:p>
        </w:tc>
        <w:tc>
          <w:tcPr>
            <w:tcW w:w="1558" w:type="dxa"/>
            <w:vMerge/>
            <w:tcBorders>
              <w:left w:val="single" w:sz="4" w:space="0" w:color="auto"/>
              <w:right w:val="single" w:sz="4" w:space="0" w:color="000000"/>
            </w:tcBorders>
          </w:tcPr>
          <w:p w14:paraId="14740723"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r>
      <w:tr w:rsidR="00FF3300" w:rsidRPr="005B52CD" w14:paraId="5C539153" w14:textId="77777777" w:rsidTr="00554097">
        <w:trPr>
          <w:trHeight w:val="104"/>
        </w:trPr>
        <w:tc>
          <w:tcPr>
            <w:tcW w:w="756" w:type="dxa"/>
            <w:vMerge w:val="restart"/>
            <w:tcBorders>
              <w:top w:val="single" w:sz="4" w:space="0" w:color="auto"/>
              <w:left w:val="single" w:sz="4" w:space="0" w:color="000000"/>
              <w:right w:val="single" w:sz="4" w:space="0" w:color="000000"/>
            </w:tcBorders>
          </w:tcPr>
          <w:p w14:paraId="1A919435" w14:textId="796A688C" w:rsidR="00DC7CCF" w:rsidRPr="005B52CD" w:rsidRDefault="00DC7CCF"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4.2</w:t>
            </w:r>
          </w:p>
        </w:tc>
        <w:tc>
          <w:tcPr>
            <w:tcW w:w="2556" w:type="dxa"/>
            <w:vMerge w:val="restart"/>
            <w:tcBorders>
              <w:top w:val="single" w:sz="4" w:space="0" w:color="auto"/>
              <w:left w:val="single" w:sz="4" w:space="0" w:color="000000"/>
              <w:right w:val="single" w:sz="4" w:space="0" w:color="000000"/>
            </w:tcBorders>
          </w:tcPr>
          <w:p w14:paraId="2767A32A" w14:textId="362E38EC" w:rsidR="00DC7CCF" w:rsidRPr="005B52CD" w:rsidRDefault="00DC7CCF" w:rsidP="00881B0A">
            <w:pPr>
              <w:spacing w:before="120" w:after="120" w:line="240" w:lineRule="auto"/>
              <w:rPr>
                <w:rFonts w:ascii="Trebuchet MS" w:hAnsi="Trebuchet MS"/>
                <w:color w:val="1F3864" w:themeColor="accent1" w:themeShade="80"/>
                <w:lang w:val="ro-RO"/>
              </w:rPr>
            </w:pPr>
            <w:r w:rsidRPr="00881B0A">
              <w:rPr>
                <w:rFonts w:ascii="Trebuchet MS" w:hAnsi="Trebuchet MS"/>
                <w:color w:val="1F3864" w:themeColor="accent1" w:themeShade="80"/>
                <w:lang w:val="ro-RO"/>
              </w:rPr>
              <w:t xml:space="preserve">Gradul de pregătire/ maturitate a proiectului în </w:t>
            </w:r>
            <w:r>
              <w:rPr>
                <w:rFonts w:ascii="Trebuchet MS" w:hAnsi="Trebuchet MS"/>
                <w:color w:val="1F3864" w:themeColor="accent1" w:themeShade="80"/>
                <w:lang w:val="ro-RO"/>
              </w:rPr>
              <w:t xml:space="preserve">ce priveste stadiul </w:t>
            </w:r>
            <w:r w:rsidRPr="00881B0A">
              <w:rPr>
                <w:rFonts w:ascii="Trebuchet MS" w:hAnsi="Trebuchet MS"/>
                <w:color w:val="1F3864" w:themeColor="accent1" w:themeShade="80"/>
                <w:lang w:val="ro-RO"/>
              </w:rPr>
              <w:t>lucrări</w:t>
            </w:r>
            <w:r>
              <w:rPr>
                <w:rFonts w:ascii="Trebuchet MS" w:hAnsi="Trebuchet MS"/>
                <w:color w:val="1F3864" w:themeColor="accent1" w:themeShade="80"/>
                <w:lang w:val="ro-RO"/>
              </w:rPr>
              <w:t>lor</w:t>
            </w:r>
            <w:r w:rsidRPr="00881B0A">
              <w:rPr>
                <w:rFonts w:ascii="Trebuchet MS" w:hAnsi="Trebuchet MS"/>
                <w:color w:val="1F3864" w:themeColor="accent1" w:themeShade="80"/>
                <w:lang w:val="ro-RO"/>
              </w:rPr>
              <w:t xml:space="preserve"> de construcție/ reabilitare/ modernizare/ extindere</w:t>
            </w:r>
          </w:p>
        </w:tc>
        <w:tc>
          <w:tcPr>
            <w:tcW w:w="3400" w:type="dxa"/>
            <w:gridSpan w:val="2"/>
            <w:tcBorders>
              <w:top w:val="single" w:sz="4" w:space="0" w:color="auto"/>
              <w:left w:val="single" w:sz="4" w:space="0" w:color="000000"/>
              <w:right w:val="single" w:sz="4" w:space="0" w:color="auto"/>
            </w:tcBorders>
          </w:tcPr>
          <w:p w14:paraId="5DEF837A" w14:textId="630F5B51" w:rsidR="00DC7CCF" w:rsidRPr="005B52CD" w:rsidRDefault="00DC7CCF" w:rsidP="00881B0A">
            <w:pPr>
              <w:spacing w:before="120" w:after="120" w:line="240" w:lineRule="auto"/>
              <w:rPr>
                <w:rFonts w:ascii="Trebuchet MS" w:hAnsi="Trebuchet MS"/>
                <w:color w:val="1F3864" w:themeColor="accent1" w:themeShade="80"/>
                <w:lang w:val="ro-RO"/>
              </w:rPr>
            </w:pPr>
            <w:r w:rsidRPr="00881B0A">
              <w:rPr>
                <w:rFonts w:ascii="Trebuchet MS" w:hAnsi="Trebuchet MS"/>
                <w:color w:val="1F3864" w:themeColor="accent1" w:themeShade="80"/>
                <w:lang w:val="ro-RO"/>
              </w:rPr>
              <w:t>Documentația tehnico-economică este la stadiul de Studiu de fezabilitate / Documentație de avizare a lucrărilor de intervenție / SF cu elemente de DALI, după caz.</w:t>
            </w:r>
          </w:p>
        </w:tc>
        <w:tc>
          <w:tcPr>
            <w:tcW w:w="1985" w:type="dxa"/>
            <w:tcBorders>
              <w:top w:val="single" w:sz="4" w:space="0" w:color="auto"/>
              <w:left w:val="single" w:sz="4" w:space="0" w:color="auto"/>
              <w:bottom w:val="single" w:sz="4" w:space="0" w:color="auto"/>
              <w:right w:val="single" w:sz="4" w:space="0" w:color="auto"/>
            </w:tcBorders>
          </w:tcPr>
          <w:p w14:paraId="4893D170" w14:textId="23373687" w:rsidR="00DC7CCF" w:rsidRPr="005B52CD" w:rsidRDefault="00DC7CCF"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0</w:t>
            </w:r>
          </w:p>
        </w:tc>
        <w:tc>
          <w:tcPr>
            <w:tcW w:w="1558" w:type="dxa"/>
            <w:vMerge w:val="restart"/>
            <w:tcBorders>
              <w:top w:val="single" w:sz="4" w:space="0" w:color="auto"/>
              <w:left w:val="single" w:sz="4" w:space="0" w:color="auto"/>
              <w:right w:val="single" w:sz="4" w:space="0" w:color="000000"/>
            </w:tcBorders>
          </w:tcPr>
          <w:p w14:paraId="03BF48AC" w14:textId="170B1C07" w:rsidR="00DC7CCF" w:rsidRPr="005B52CD" w:rsidRDefault="00DC7CCF"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disjunctiv</w:t>
            </w:r>
          </w:p>
        </w:tc>
      </w:tr>
      <w:tr w:rsidR="00FF3300" w:rsidRPr="005B52CD" w14:paraId="34758750" w14:textId="77777777" w:rsidTr="00554097">
        <w:trPr>
          <w:trHeight w:val="103"/>
        </w:trPr>
        <w:tc>
          <w:tcPr>
            <w:tcW w:w="756" w:type="dxa"/>
            <w:vMerge/>
            <w:tcBorders>
              <w:left w:val="single" w:sz="4" w:space="0" w:color="000000"/>
              <w:right w:val="single" w:sz="4" w:space="0" w:color="000000"/>
            </w:tcBorders>
          </w:tcPr>
          <w:p w14:paraId="29C6CAFF"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c>
          <w:tcPr>
            <w:tcW w:w="2556" w:type="dxa"/>
            <w:vMerge/>
            <w:tcBorders>
              <w:left w:val="single" w:sz="4" w:space="0" w:color="000000"/>
              <w:right w:val="single" w:sz="4" w:space="0" w:color="000000"/>
            </w:tcBorders>
          </w:tcPr>
          <w:p w14:paraId="4A665195"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c>
          <w:tcPr>
            <w:tcW w:w="3400" w:type="dxa"/>
            <w:gridSpan w:val="2"/>
            <w:tcBorders>
              <w:top w:val="single" w:sz="4" w:space="0" w:color="auto"/>
              <w:left w:val="single" w:sz="4" w:space="0" w:color="000000"/>
              <w:right w:val="single" w:sz="4" w:space="0" w:color="auto"/>
            </w:tcBorders>
          </w:tcPr>
          <w:p w14:paraId="52549CC4" w14:textId="7BF82E0D" w:rsidR="00DC7CCF" w:rsidRPr="005B52CD" w:rsidRDefault="00DC7CCF" w:rsidP="00881B0A">
            <w:pPr>
              <w:spacing w:before="120" w:after="120" w:line="240" w:lineRule="auto"/>
              <w:rPr>
                <w:rFonts w:ascii="Trebuchet MS" w:hAnsi="Trebuchet MS"/>
                <w:color w:val="1F3864" w:themeColor="accent1" w:themeShade="80"/>
                <w:lang w:val="ro-RO"/>
              </w:rPr>
            </w:pPr>
            <w:r w:rsidRPr="00881B0A">
              <w:rPr>
                <w:rFonts w:ascii="Trebuchet MS" w:hAnsi="Trebuchet MS"/>
                <w:color w:val="1F3864" w:themeColor="accent1" w:themeShade="80"/>
                <w:lang w:val="ro-RO"/>
              </w:rPr>
              <w:t>Documentația tehnico-economică este la stadiul de Proiectul tehnic de execuție.</w:t>
            </w:r>
          </w:p>
        </w:tc>
        <w:tc>
          <w:tcPr>
            <w:tcW w:w="1985" w:type="dxa"/>
            <w:tcBorders>
              <w:top w:val="single" w:sz="4" w:space="0" w:color="auto"/>
              <w:left w:val="single" w:sz="4" w:space="0" w:color="auto"/>
              <w:bottom w:val="single" w:sz="4" w:space="0" w:color="auto"/>
              <w:right w:val="single" w:sz="4" w:space="0" w:color="auto"/>
            </w:tcBorders>
          </w:tcPr>
          <w:p w14:paraId="130EEAAA" w14:textId="18339CC8" w:rsidR="00DC7CCF" w:rsidRPr="005B52CD" w:rsidRDefault="00DC7CCF"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558" w:type="dxa"/>
            <w:vMerge/>
            <w:tcBorders>
              <w:left w:val="single" w:sz="4" w:space="0" w:color="auto"/>
              <w:right w:val="single" w:sz="4" w:space="0" w:color="000000"/>
            </w:tcBorders>
          </w:tcPr>
          <w:p w14:paraId="3E4D3EF8"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r>
      <w:tr w:rsidR="00FF3300" w:rsidRPr="005B52CD" w14:paraId="14B46B42" w14:textId="77777777" w:rsidTr="00554097">
        <w:trPr>
          <w:trHeight w:val="420"/>
        </w:trPr>
        <w:tc>
          <w:tcPr>
            <w:tcW w:w="756" w:type="dxa"/>
            <w:vMerge/>
            <w:tcBorders>
              <w:left w:val="single" w:sz="4" w:space="0" w:color="000000"/>
              <w:right w:val="single" w:sz="4" w:space="0" w:color="000000"/>
            </w:tcBorders>
          </w:tcPr>
          <w:p w14:paraId="1BD4CC06"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c>
          <w:tcPr>
            <w:tcW w:w="2556" w:type="dxa"/>
            <w:vMerge/>
            <w:tcBorders>
              <w:left w:val="single" w:sz="4" w:space="0" w:color="000000"/>
              <w:right w:val="single" w:sz="4" w:space="0" w:color="000000"/>
            </w:tcBorders>
          </w:tcPr>
          <w:p w14:paraId="4DA3D25A"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c>
          <w:tcPr>
            <w:tcW w:w="3400" w:type="dxa"/>
            <w:gridSpan w:val="2"/>
            <w:tcBorders>
              <w:top w:val="single" w:sz="4" w:space="0" w:color="auto"/>
              <w:left w:val="single" w:sz="4" w:space="0" w:color="000000"/>
              <w:right w:val="single" w:sz="4" w:space="0" w:color="auto"/>
            </w:tcBorders>
          </w:tcPr>
          <w:p w14:paraId="20C9AE2C" w14:textId="46E059DB" w:rsidR="00DC7CCF" w:rsidRPr="005B52CD" w:rsidRDefault="00DC7CCF" w:rsidP="00881B0A">
            <w:pPr>
              <w:spacing w:before="120" w:after="120" w:line="240" w:lineRule="auto"/>
              <w:rPr>
                <w:rFonts w:ascii="Trebuchet MS" w:hAnsi="Trebuchet MS"/>
                <w:color w:val="1F3864" w:themeColor="accent1" w:themeShade="80"/>
                <w:lang w:val="ro-RO"/>
              </w:rPr>
            </w:pPr>
            <w:r w:rsidRPr="00881B0A">
              <w:rPr>
                <w:rFonts w:ascii="Trebuchet MS" w:hAnsi="Trebuchet MS"/>
                <w:color w:val="1F3864" w:themeColor="accent1" w:themeShade="80"/>
                <w:lang w:val="ro-RO"/>
              </w:rPr>
              <w:t>Contractul de construcție/ reabilitare/ modernizare/ extindere, dupa caz, este semnat</w:t>
            </w:r>
            <w:r>
              <w:rPr>
                <w:rFonts w:ascii="Trebuchet MS" w:hAnsi="Trebuchet MS"/>
                <w:color w:val="1F3864" w:themeColor="accent1" w:themeShade="80"/>
                <w:lang w:val="ro-RO"/>
              </w:rPr>
              <w:t xml:space="preserve">, dar nu au fost demarate </w:t>
            </w:r>
            <w:r w:rsidRPr="00DC7CCF">
              <w:rPr>
                <w:rFonts w:ascii="Trebuchet MS" w:hAnsi="Trebuchet MS"/>
                <w:color w:val="1F3864" w:themeColor="accent1" w:themeShade="80"/>
                <w:lang w:val="ro-RO"/>
              </w:rPr>
              <w:t>lucrăril</w:t>
            </w:r>
            <w:r>
              <w:rPr>
                <w:rFonts w:ascii="Trebuchet MS" w:hAnsi="Trebuchet MS"/>
                <w:color w:val="1F3864" w:themeColor="accent1" w:themeShade="80"/>
                <w:lang w:val="ro-RO"/>
              </w:rPr>
              <w:t>e, până la data depunerii cererii de finanțare</w:t>
            </w:r>
          </w:p>
        </w:tc>
        <w:tc>
          <w:tcPr>
            <w:tcW w:w="1985" w:type="dxa"/>
            <w:tcBorders>
              <w:top w:val="single" w:sz="4" w:space="0" w:color="auto"/>
              <w:left w:val="single" w:sz="4" w:space="0" w:color="auto"/>
              <w:bottom w:val="single" w:sz="4" w:space="0" w:color="auto"/>
              <w:right w:val="single" w:sz="4" w:space="0" w:color="auto"/>
            </w:tcBorders>
          </w:tcPr>
          <w:p w14:paraId="742BA1E7" w14:textId="0F125FEE" w:rsidR="00DC7CCF" w:rsidRPr="005B52CD" w:rsidRDefault="00DC7CCF"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p>
        </w:tc>
        <w:tc>
          <w:tcPr>
            <w:tcW w:w="1558" w:type="dxa"/>
            <w:vMerge/>
            <w:tcBorders>
              <w:left w:val="single" w:sz="4" w:space="0" w:color="auto"/>
              <w:right w:val="single" w:sz="4" w:space="0" w:color="000000"/>
            </w:tcBorders>
          </w:tcPr>
          <w:p w14:paraId="48EF058A"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r>
      <w:tr w:rsidR="00FF3300" w:rsidRPr="005B52CD" w14:paraId="000A08F7" w14:textId="77777777" w:rsidTr="00554097">
        <w:trPr>
          <w:trHeight w:val="419"/>
        </w:trPr>
        <w:tc>
          <w:tcPr>
            <w:tcW w:w="756" w:type="dxa"/>
            <w:vMerge/>
            <w:tcBorders>
              <w:left w:val="single" w:sz="4" w:space="0" w:color="000000"/>
              <w:right w:val="single" w:sz="4" w:space="0" w:color="000000"/>
            </w:tcBorders>
          </w:tcPr>
          <w:p w14:paraId="37EF4D63"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c>
          <w:tcPr>
            <w:tcW w:w="2556" w:type="dxa"/>
            <w:vMerge/>
            <w:tcBorders>
              <w:left w:val="single" w:sz="4" w:space="0" w:color="000000"/>
              <w:right w:val="single" w:sz="4" w:space="0" w:color="000000"/>
            </w:tcBorders>
          </w:tcPr>
          <w:p w14:paraId="7278A07C"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c>
          <w:tcPr>
            <w:tcW w:w="3400" w:type="dxa"/>
            <w:gridSpan w:val="2"/>
            <w:tcBorders>
              <w:top w:val="single" w:sz="4" w:space="0" w:color="auto"/>
              <w:left w:val="single" w:sz="4" w:space="0" w:color="000000"/>
              <w:right w:val="single" w:sz="4" w:space="0" w:color="auto"/>
            </w:tcBorders>
          </w:tcPr>
          <w:p w14:paraId="18B1A6DE" w14:textId="5AA76C96" w:rsidR="00DC7CCF" w:rsidRPr="00881B0A" w:rsidRDefault="00DC7CCF" w:rsidP="00881B0A">
            <w:pPr>
              <w:spacing w:before="120" w:after="120" w:line="240" w:lineRule="auto"/>
              <w:rPr>
                <w:rFonts w:ascii="Trebuchet MS" w:hAnsi="Trebuchet MS"/>
                <w:color w:val="1F3864" w:themeColor="accent1" w:themeShade="80"/>
                <w:lang w:val="ro-RO"/>
              </w:rPr>
            </w:pPr>
            <w:r w:rsidRPr="00DC7CCF">
              <w:rPr>
                <w:rFonts w:ascii="Trebuchet MS" w:hAnsi="Trebuchet MS"/>
                <w:color w:val="1F3864" w:themeColor="accent1" w:themeShade="80"/>
                <w:lang w:val="ro-RO"/>
              </w:rPr>
              <w:t>Contractul de construcție/ reabilitare/ modernizare/ extindere, dupa caz, este semnat</w:t>
            </w:r>
            <w:r>
              <w:rPr>
                <w:rFonts w:ascii="Trebuchet MS" w:hAnsi="Trebuchet MS"/>
                <w:color w:val="1F3864" w:themeColor="accent1" w:themeShade="80"/>
                <w:lang w:val="ro-RO"/>
              </w:rPr>
              <w:t xml:space="preserve"> și </w:t>
            </w:r>
            <w:r w:rsidRPr="00DC7CCF">
              <w:rPr>
                <w:rFonts w:ascii="Trebuchet MS" w:hAnsi="Trebuchet MS"/>
                <w:color w:val="1F3864" w:themeColor="accent1" w:themeShade="80"/>
                <w:lang w:val="ro-RO"/>
              </w:rPr>
              <w:t>au fost demarate lucrările, până la data depunerii cererii de finanțare</w:t>
            </w:r>
          </w:p>
        </w:tc>
        <w:tc>
          <w:tcPr>
            <w:tcW w:w="1985" w:type="dxa"/>
            <w:tcBorders>
              <w:top w:val="single" w:sz="4" w:space="0" w:color="auto"/>
              <w:left w:val="single" w:sz="4" w:space="0" w:color="auto"/>
              <w:bottom w:val="single" w:sz="4" w:space="0" w:color="auto"/>
              <w:right w:val="single" w:sz="4" w:space="0" w:color="auto"/>
            </w:tcBorders>
          </w:tcPr>
          <w:p w14:paraId="725B42D3" w14:textId="63FD9965" w:rsidR="00DC7CCF" w:rsidRDefault="00DC7CCF"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558" w:type="dxa"/>
            <w:vMerge/>
            <w:tcBorders>
              <w:left w:val="single" w:sz="4" w:space="0" w:color="auto"/>
              <w:right w:val="single" w:sz="4" w:space="0" w:color="000000"/>
            </w:tcBorders>
          </w:tcPr>
          <w:p w14:paraId="321F90FD"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r>
      <w:tr w:rsidR="00FF3300" w:rsidRPr="005B52CD" w14:paraId="158B814C" w14:textId="77777777" w:rsidTr="00554097">
        <w:trPr>
          <w:trHeight w:val="420"/>
        </w:trPr>
        <w:tc>
          <w:tcPr>
            <w:tcW w:w="756" w:type="dxa"/>
            <w:vMerge w:val="restart"/>
            <w:tcBorders>
              <w:top w:val="single" w:sz="4" w:space="0" w:color="auto"/>
              <w:left w:val="single" w:sz="4" w:space="0" w:color="auto"/>
              <w:right w:val="single" w:sz="4" w:space="0" w:color="auto"/>
            </w:tcBorders>
          </w:tcPr>
          <w:p w14:paraId="2E11469C" w14:textId="1D23500C" w:rsidR="000E1C94" w:rsidRPr="005B52CD" w:rsidRDefault="000E1C94"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4.3</w:t>
            </w:r>
          </w:p>
        </w:tc>
        <w:tc>
          <w:tcPr>
            <w:tcW w:w="2556" w:type="dxa"/>
            <w:vMerge w:val="restart"/>
            <w:tcBorders>
              <w:top w:val="single" w:sz="4" w:space="0" w:color="auto"/>
              <w:left w:val="single" w:sz="4" w:space="0" w:color="auto"/>
              <w:right w:val="single" w:sz="4" w:space="0" w:color="auto"/>
            </w:tcBorders>
          </w:tcPr>
          <w:p w14:paraId="7342AE8A" w14:textId="4D297BC5" w:rsidR="000E1C94" w:rsidRPr="005B52CD" w:rsidRDefault="000E1C94" w:rsidP="005239B5">
            <w:pPr>
              <w:spacing w:before="120" w:after="120" w:line="240" w:lineRule="auto"/>
              <w:rPr>
                <w:rFonts w:ascii="Trebuchet MS" w:hAnsi="Trebuchet MS"/>
                <w:color w:val="1F3864" w:themeColor="accent1" w:themeShade="80"/>
                <w:lang w:val="ro-RO"/>
              </w:rPr>
            </w:pPr>
            <w:r w:rsidRPr="00D90699">
              <w:rPr>
                <w:rFonts w:ascii="Trebuchet MS" w:hAnsi="Trebuchet MS"/>
                <w:color w:val="1F3864" w:themeColor="accent1" w:themeShade="80"/>
                <w:lang w:val="ro-RO"/>
              </w:rPr>
              <w:t>Gradul de maturitate al investi</w:t>
            </w:r>
            <w:r>
              <w:rPr>
                <w:rFonts w:ascii="Trebuchet MS" w:hAnsi="Trebuchet MS"/>
                <w:color w:val="1F3864" w:themeColor="accent1" w:themeShade="80"/>
                <w:lang w:val="ro-RO"/>
              </w:rPr>
              <w:t>ț</w:t>
            </w:r>
            <w:r w:rsidRPr="00D90699">
              <w:rPr>
                <w:rFonts w:ascii="Trebuchet MS" w:hAnsi="Trebuchet MS"/>
                <w:color w:val="1F3864" w:themeColor="accent1" w:themeShade="80"/>
                <w:lang w:val="ro-RO"/>
              </w:rPr>
              <w:t>iilor in dotarea cu bunuri</w:t>
            </w:r>
            <w:r>
              <w:rPr>
                <w:rFonts w:ascii="Trebuchet MS" w:hAnsi="Trebuchet MS"/>
                <w:color w:val="1F3864" w:themeColor="accent1" w:themeShade="80"/>
                <w:lang w:val="ro-RO"/>
              </w:rPr>
              <w:t xml:space="preserve"> si </w:t>
            </w:r>
            <w:r w:rsidRPr="00D90699">
              <w:rPr>
                <w:rFonts w:ascii="Trebuchet MS" w:hAnsi="Trebuchet MS"/>
                <w:color w:val="1F3864" w:themeColor="accent1" w:themeShade="80"/>
                <w:lang w:val="ro-RO"/>
              </w:rPr>
              <w:t>echipamente</w:t>
            </w:r>
            <w:r w:rsidR="00A7015F">
              <w:rPr>
                <w:rFonts w:ascii="Trebuchet MS" w:hAnsi="Trebuchet MS"/>
                <w:color w:val="1F3864" w:themeColor="accent1" w:themeShade="80"/>
                <w:lang w:val="ro-RO"/>
              </w:rPr>
              <w:t xml:space="preserve">, aferente </w:t>
            </w:r>
            <w:r w:rsidR="00A7015F" w:rsidRPr="00A7015F">
              <w:rPr>
                <w:rFonts w:ascii="Trebuchet MS" w:hAnsi="Trebuchet MS"/>
                <w:color w:val="1F3864" w:themeColor="accent1" w:themeShade="80"/>
                <w:lang w:val="ro-RO"/>
              </w:rPr>
              <w:t xml:space="preserve">lucrărilor de </w:t>
            </w:r>
            <w:r w:rsidR="00A7015F" w:rsidRPr="00A7015F">
              <w:rPr>
                <w:rFonts w:ascii="Trebuchet MS" w:hAnsi="Trebuchet MS"/>
                <w:color w:val="1F3864" w:themeColor="accent1" w:themeShade="80"/>
                <w:lang w:val="ro-RO"/>
              </w:rPr>
              <w:lastRenderedPageBreak/>
              <w:t>construcție/ reabilitare/ modernizare/ extindere</w:t>
            </w:r>
            <w:r w:rsidR="00A7015F">
              <w:rPr>
                <w:rFonts w:ascii="Trebuchet MS" w:hAnsi="Trebuchet MS"/>
                <w:color w:val="1F3864" w:themeColor="accent1" w:themeShade="80"/>
                <w:lang w:val="ro-RO"/>
              </w:rPr>
              <w:t xml:space="preserve"> </w:t>
            </w:r>
          </w:p>
        </w:tc>
        <w:tc>
          <w:tcPr>
            <w:tcW w:w="3400" w:type="dxa"/>
            <w:gridSpan w:val="2"/>
            <w:tcBorders>
              <w:top w:val="single" w:sz="4" w:space="0" w:color="auto"/>
              <w:left w:val="single" w:sz="4" w:space="0" w:color="auto"/>
              <w:bottom w:val="single" w:sz="4" w:space="0" w:color="auto"/>
              <w:right w:val="single" w:sz="4" w:space="0" w:color="auto"/>
            </w:tcBorders>
          </w:tcPr>
          <w:p w14:paraId="602ECBD5" w14:textId="3B6547C3" w:rsidR="000E1C94" w:rsidRPr="005B52CD" w:rsidRDefault="00A7015F" w:rsidP="000E1C94">
            <w:pPr>
              <w:spacing w:before="120" w:after="120" w:line="240" w:lineRule="auto"/>
              <w:rPr>
                <w:rFonts w:ascii="Trebuchet MS" w:hAnsi="Trebuchet MS"/>
                <w:color w:val="1F3864" w:themeColor="accent1" w:themeShade="80"/>
                <w:lang w:val="ro-RO"/>
              </w:rPr>
            </w:pPr>
            <w:r>
              <w:rPr>
                <w:rFonts w:ascii="Trebuchet MS" w:hAnsi="Trebuchet MS"/>
                <w:color w:val="1F3864" w:themeColor="accent1" w:themeShade="80"/>
                <w:lang w:val="ro-RO"/>
              </w:rPr>
              <w:lastRenderedPageBreak/>
              <w:t xml:space="preserve">Achizitiile se afla la stadiul de </w:t>
            </w:r>
            <w:r w:rsidR="000E1C94" w:rsidRPr="00E66968">
              <w:rPr>
                <w:rFonts w:ascii="Trebuchet MS" w:hAnsi="Trebuchet MS"/>
                <w:color w:val="1F3864" w:themeColor="accent1" w:themeShade="80"/>
                <w:lang w:val="ro-RO"/>
              </w:rPr>
              <w:t>Lista de bunuri, lucrari, servicii</w:t>
            </w:r>
          </w:p>
        </w:tc>
        <w:tc>
          <w:tcPr>
            <w:tcW w:w="1985" w:type="dxa"/>
            <w:tcBorders>
              <w:top w:val="single" w:sz="4" w:space="0" w:color="auto"/>
              <w:left w:val="single" w:sz="4" w:space="0" w:color="auto"/>
              <w:bottom w:val="single" w:sz="4" w:space="0" w:color="auto"/>
              <w:right w:val="single" w:sz="4" w:space="0" w:color="auto"/>
            </w:tcBorders>
          </w:tcPr>
          <w:p w14:paraId="7E4E9333" w14:textId="04FB6C8B" w:rsidR="000E1C94" w:rsidRPr="005B52CD" w:rsidRDefault="000E1C94"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0</w:t>
            </w:r>
          </w:p>
        </w:tc>
        <w:tc>
          <w:tcPr>
            <w:tcW w:w="1558" w:type="dxa"/>
            <w:vMerge w:val="restart"/>
            <w:tcBorders>
              <w:top w:val="single" w:sz="4" w:space="0" w:color="auto"/>
              <w:left w:val="single" w:sz="4" w:space="0" w:color="auto"/>
              <w:right w:val="single" w:sz="4" w:space="0" w:color="auto"/>
            </w:tcBorders>
          </w:tcPr>
          <w:p w14:paraId="0CFB08C1" w14:textId="3625F7BC" w:rsidR="000E1C94" w:rsidRPr="005B52CD" w:rsidRDefault="000E1C94"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disjunctiv</w:t>
            </w:r>
          </w:p>
        </w:tc>
      </w:tr>
      <w:tr w:rsidR="00FF3300" w:rsidRPr="005B52CD" w14:paraId="7DC186D2" w14:textId="77777777" w:rsidTr="00554097">
        <w:trPr>
          <w:trHeight w:val="313"/>
        </w:trPr>
        <w:tc>
          <w:tcPr>
            <w:tcW w:w="756" w:type="dxa"/>
            <w:vMerge/>
            <w:tcBorders>
              <w:left w:val="single" w:sz="4" w:space="0" w:color="auto"/>
              <w:right w:val="single" w:sz="4" w:space="0" w:color="auto"/>
            </w:tcBorders>
          </w:tcPr>
          <w:p w14:paraId="05DEC5A1" w14:textId="77777777" w:rsidR="000E1C94" w:rsidRDefault="000E1C94" w:rsidP="00C576D3">
            <w:pPr>
              <w:spacing w:before="120" w:after="120" w:line="240" w:lineRule="auto"/>
              <w:jc w:val="center"/>
              <w:rPr>
                <w:rFonts w:ascii="Trebuchet MS" w:hAnsi="Trebuchet MS"/>
                <w:color w:val="1F3864" w:themeColor="accent1" w:themeShade="80"/>
                <w:lang w:val="ro-RO"/>
              </w:rPr>
            </w:pPr>
          </w:p>
        </w:tc>
        <w:tc>
          <w:tcPr>
            <w:tcW w:w="2556" w:type="dxa"/>
            <w:vMerge/>
            <w:tcBorders>
              <w:left w:val="single" w:sz="4" w:space="0" w:color="auto"/>
              <w:right w:val="single" w:sz="4" w:space="0" w:color="auto"/>
            </w:tcBorders>
          </w:tcPr>
          <w:p w14:paraId="4E505A53" w14:textId="77777777" w:rsidR="000E1C94" w:rsidRPr="00D90699" w:rsidRDefault="000E1C94" w:rsidP="00C576D3">
            <w:pPr>
              <w:spacing w:before="120" w:after="120" w:line="240" w:lineRule="auto"/>
              <w:jc w:val="center"/>
              <w:rPr>
                <w:rFonts w:ascii="Trebuchet MS" w:hAnsi="Trebuchet MS"/>
                <w:color w:val="1F3864" w:themeColor="accent1" w:themeShade="80"/>
                <w:lang w:val="ro-RO"/>
              </w:rPr>
            </w:pPr>
          </w:p>
        </w:tc>
        <w:tc>
          <w:tcPr>
            <w:tcW w:w="3400" w:type="dxa"/>
            <w:gridSpan w:val="2"/>
            <w:tcBorders>
              <w:top w:val="single" w:sz="4" w:space="0" w:color="auto"/>
              <w:left w:val="single" w:sz="4" w:space="0" w:color="auto"/>
              <w:bottom w:val="single" w:sz="4" w:space="0" w:color="auto"/>
              <w:right w:val="single" w:sz="4" w:space="0" w:color="000000"/>
            </w:tcBorders>
          </w:tcPr>
          <w:p w14:paraId="7BA5FBC3" w14:textId="584C25B7" w:rsidR="000E1C94" w:rsidRPr="005B52CD" w:rsidRDefault="000E1C94" w:rsidP="000E1C94">
            <w:pPr>
              <w:spacing w:before="120" w:after="120" w:line="240" w:lineRule="auto"/>
              <w:rPr>
                <w:rFonts w:ascii="Trebuchet MS" w:hAnsi="Trebuchet MS"/>
                <w:color w:val="1F3864" w:themeColor="accent1" w:themeShade="80"/>
                <w:lang w:val="ro-RO"/>
              </w:rPr>
            </w:pPr>
            <w:r w:rsidRPr="000E1C94">
              <w:rPr>
                <w:rFonts w:ascii="Trebuchet MS" w:hAnsi="Trebuchet MS"/>
                <w:color w:val="1F3864" w:themeColor="accent1" w:themeShade="80"/>
                <w:lang w:val="ro-RO"/>
              </w:rPr>
              <w:t>Procedura de achizitie publică demarată (publicare in SEAP a anunțului de publicitate</w:t>
            </w:r>
            <w:r>
              <w:rPr>
                <w:rFonts w:ascii="Trebuchet MS" w:hAnsi="Trebuchet MS"/>
                <w:color w:val="1F3864" w:themeColor="accent1" w:themeShade="80"/>
                <w:lang w:val="ro-RO"/>
              </w:rPr>
              <w:t xml:space="preserve"> sau/si </w:t>
            </w:r>
            <w:r>
              <w:rPr>
                <w:rFonts w:ascii="Trebuchet MS" w:hAnsi="Trebuchet MS"/>
                <w:color w:val="1F3864" w:themeColor="accent1" w:themeShade="80"/>
                <w:lang w:val="ro-RO"/>
              </w:rPr>
              <w:lastRenderedPageBreak/>
              <w:t>initierea unei proceduri transparente de achizitie</w:t>
            </w:r>
            <w:r w:rsidRPr="000E1C94">
              <w:rPr>
                <w:rFonts w:ascii="Trebuchet MS" w:hAnsi="Trebuchet MS"/>
                <w:color w:val="1F3864" w:themeColor="accent1" w:themeShade="80"/>
                <w:lang w:val="ro-RO"/>
              </w:rPr>
              <w:t>)</w:t>
            </w:r>
          </w:p>
        </w:tc>
        <w:tc>
          <w:tcPr>
            <w:tcW w:w="1985" w:type="dxa"/>
            <w:tcBorders>
              <w:top w:val="single" w:sz="4" w:space="0" w:color="auto"/>
              <w:left w:val="single" w:sz="4" w:space="0" w:color="000000"/>
              <w:bottom w:val="single" w:sz="4" w:space="0" w:color="auto"/>
              <w:right w:val="single" w:sz="4" w:space="0" w:color="auto"/>
            </w:tcBorders>
          </w:tcPr>
          <w:p w14:paraId="29B87156" w14:textId="1DB9FAD2" w:rsidR="000E1C94" w:rsidRPr="005B52CD" w:rsidRDefault="000E1C94"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lastRenderedPageBreak/>
              <w:t>1</w:t>
            </w:r>
          </w:p>
        </w:tc>
        <w:tc>
          <w:tcPr>
            <w:tcW w:w="1558" w:type="dxa"/>
            <w:vMerge/>
            <w:tcBorders>
              <w:left w:val="single" w:sz="4" w:space="0" w:color="auto"/>
              <w:right w:val="single" w:sz="4" w:space="0" w:color="auto"/>
            </w:tcBorders>
          </w:tcPr>
          <w:p w14:paraId="23E0AFB5" w14:textId="77777777" w:rsidR="000E1C94" w:rsidRDefault="000E1C94" w:rsidP="00C576D3">
            <w:pPr>
              <w:spacing w:before="120" w:after="120" w:line="240" w:lineRule="auto"/>
              <w:jc w:val="center"/>
              <w:rPr>
                <w:rFonts w:ascii="Trebuchet MS" w:hAnsi="Trebuchet MS"/>
                <w:color w:val="1F3864" w:themeColor="accent1" w:themeShade="80"/>
                <w:lang w:val="ro-RO"/>
              </w:rPr>
            </w:pPr>
          </w:p>
        </w:tc>
      </w:tr>
      <w:tr w:rsidR="00FF3300" w:rsidRPr="005B52CD" w14:paraId="1592A441" w14:textId="77777777" w:rsidTr="00554097">
        <w:trPr>
          <w:trHeight w:val="313"/>
        </w:trPr>
        <w:tc>
          <w:tcPr>
            <w:tcW w:w="756" w:type="dxa"/>
            <w:vMerge/>
            <w:tcBorders>
              <w:left w:val="single" w:sz="4" w:space="0" w:color="auto"/>
              <w:right w:val="single" w:sz="4" w:space="0" w:color="auto"/>
            </w:tcBorders>
          </w:tcPr>
          <w:p w14:paraId="4F073404" w14:textId="77777777" w:rsidR="000E1C94" w:rsidRDefault="000E1C94" w:rsidP="00C576D3">
            <w:pPr>
              <w:spacing w:before="120" w:after="120" w:line="240" w:lineRule="auto"/>
              <w:jc w:val="center"/>
              <w:rPr>
                <w:rFonts w:ascii="Trebuchet MS" w:hAnsi="Trebuchet MS"/>
                <w:color w:val="1F3864" w:themeColor="accent1" w:themeShade="80"/>
                <w:lang w:val="ro-RO"/>
              </w:rPr>
            </w:pPr>
          </w:p>
        </w:tc>
        <w:tc>
          <w:tcPr>
            <w:tcW w:w="2556" w:type="dxa"/>
            <w:vMerge/>
            <w:tcBorders>
              <w:left w:val="single" w:sz="4" w:space="0" w:color="auto"/>
              <w:right w:val="single" w:sz="4" w:space="0" w:color="auto"/>
            </w:tcBorders>
          </w:tcPr>
          <w:p w14:paraId="626365FA" w14:textId="77777777" w:rsidR="000E1C94" w:rsidRPr="00D90699" w:rsidRDefault="000E1C94" w:rsidP="00C576D3">
            <w:pPr>
              <w:spacing w:before="120" w:after="120" w:line="240" w:lineRule="auto"/>
              <w:jc w:val="center"/>
              <w:rPr>
                <w:rFonts w:ascii="Trebuchet MS" w:hAnsi="Trebuchet MS"/>
                <w:color w:val="1F3864" w:themeColor="accent1" w:themeShade="80"/>
                <w:lang w:val="ro-RO"/>
              </w:rPr>
            </w:pPr>
          </w:p>
        </w:tc>
        <w:tc>
          <w:tcPr>
            <w:tcW w:w="3400" w:type="dxa"/>
            <w:gridSpan w:val="2"/>
            <w:tcBorders>
              <w:top w:val="single" w:sz="4" w:space="0" w:color="auto"/>
              <w:left w:val="single" w:sz="4" w:space="0" w:color="auto"/>
              <w:bottom w:val="single" w:sz="4" w:space="0" w:color="auto"/>
              <w:right w:val="single" w:sz="4" w:space="0" w:color="auto"/>
            </w:tcBorders>
          </w:tcPr>
          <w:p w14:paraId="1A4C1093" w14:textId="71DEB02D" w:rsidR="000E1C94" w:rsidRPr="00E66968" w:rsidRDefault="000E1C94" w:rsidP="000E1C94">
            <w:pPr>
              <w:spacing w:before="120" w:after="120" w:line="240" w:lineRule="auto"/>
              <w:rPr>
                <w:rFonts w:ascii="Trebuchet MS" w:hAnsi="Trebuchet MS"/>
                <w:color w:val="1F3864" w:themeColor="accent1" w:themeShade="80"/>
                <w:lang w:val="ro-RO"/>
              </w:rPr>
            </w:pPr>
            <w:r w:rsidRPr="000E1C94">
              <w:rPr>
                <w:rFonts w:ascii="Trebuchet MS" w:hAnsi="Trebuchet MS"/>
                <w:color w:val="1F3864" w:themeColor="accent1" w:themeShade="80"/>
                <w:lang w:val="ro-RO"/>
              </w:rPr>
              <w:t>Contract de achizitie bunuri si echipamente semnat</w:t>
            </w:r>
            <w:r w:rsidR="00714C42">
              <w:rPr>
                <w:rFonts w:ascii="Trebuchet MS" w:hAnsi="Trebuchet MS"/>
                <w:color w:val="1F3864" w:themeColor="accent1" w:themeShade="80"/>
                <w:lang w:val="ro-RO"/>
              </w:rPr>
              <w:t xml:space="preserve">, până </w:t>
            </w:r>
            <w:r w:rsidR="00714C42" w:rsidRPr="00714C42">
              <w:rPr>
                <w:rFonts w:ascii="Trebuchet MS" w:hAnsi="Trebuchet MS"/>
                <w:color w:val="1F3864" w:themeColor="accent1" w:themeShade="80"/>
                <w:lang w:val="ro-RO"/>
              </w:rPr>
              <w:t>la data depunerii cererii de finanțare</w:t>
            </w:r>
          </w:p>
        </w:tc>
        <w:tc>
          <w:tcPr>
            <w:tcW w:w="1985" w:type="dxa"/>
            <w:tcBorders>
              <w:top w:val="single" w:sz="4" w:space="0" w:color="auto"/>
              <w:left w:val="single" w:sz="4" w:space="0" w:color="auto"/>
              <w:bottom w:val="single" w:sz="4" w:space="0" w:color="auto"/>
              <w:right w:val="single" w:sz="4" w:space="0" w:color="auto"/>
            </w:tcBorders>
          </w:tcPr>
          <w:p w14:paraId="73248854" w14:textId="0D95C967" w:rsidR="000E1C94" w:rsidRDefault="000E1C94"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p>
        </w:tc>
        <w:tc>
          <w:tcPr>
            <w:tcW w:w="1558" w:type="dxa"/>
            <w:vMerge/>
            <w:tcBorders>
              <w:left w:val="single" w:sz="4" w:space="0" w:color="auto"/>
              <w:right w:val="single" w:sz="4" w:space="0" w:color="auto"/>
            </w:tcBorders>
          </w:tcPr>
          <w:p w14:paraId="5B8EEFCE" w14:textId="77777777" w:rsidR="000E1C94" w:rsidRDefault="000E1C94" w:rsidP="00C576D3">
            <w:pPr>
              <w:spacing w:before="120" w:after="120" w:line="240" w:lineRule="auto"/>
              <w:jc w:val="center"/>
              <w:rPr>
                <w:rFonts w:ascii="Trebuchet MS" w:hAnsi="Trebuchet MS"/>
                <w:color w:val="1F3864" w:themeColor="accent1" w:themeShade="80"/>
                <w:lang w:val="ro-RO"/>
              </w:rPr>
            </w:pPr>
          </w:p>
        </w:tc>
      </w:tr>
      <w:tr w:rsidR="00D52BF3" w:rsidRPr="005B52CD" w14:paraId="4DB719C0" w14:textId="0634C316" w:rsidTr="00344C19">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6F72123" w14:textId="44330DB4" w:rsidR="00C576D3" w:rsidRPr="005B52CD" w:rsidRDefault="008D2C20" w:rsidP="00C576D3">
            <w:pPr>
              <w:spacing w:before="120" w:after="120" w:line="240" w:lineRule="auto"/>
              <w:jc w:val="both"/>
              <w:rPr>
                <w:rFonts w:ascii="Trebuchet MS" w:eastAsia="MS Mincho" w:hAnsi="Trebuchet MS" w:cs="Arial"/>
                <w:b/>
                <w:color w:val="1F3864" w:themeColor="accent1" w:themeShade="80"/>
                <w:lang w:val="ro-RO"/>
              </w:rPr>
            </w:pPr>
            <w:r>
              <w:rPr>
                <w:rFonts w:ascii="Trebuchet MS" w:eastAsia="MS Mincho" w:hAnsi="Trebuchet MS" w:cs="Arial"/>
                <w:b/>
                <w:color w:val="1F3864" w:themeColor="accent1" w:themeShade="80"/>
                <w:lang w:val="ro-RO"/>
              </w:rPr>
              <w:t>5</w:t>
            </w:r>
          </w:p>
        </w:tc>
        <w:tc>
          <w:tcPr>
            <w:tcW w:w="5956"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1BF04B2" w14:textId="77777777" w:rsidR="00C576D3" w:rsidRPr="005B52CD" w:rsidRDefault="00C576D3" w:rsidP="00C576D3">
            <w:pPr>
              <w:suppressAutoHyphens/>
              <w:spacing w:before="120" w:after="120" w:line="240" w:lineRule="auto"/>
              <w:ind w:left="188"/>
              <w:jc w:val="both"/>
              <w:rPr>
                <w:rFonts w:ascii="Trebuchet MS" w:eastAsia="MS Mincho" w:hAnsi="Trebuchet MS" w:cs="Arial"/>
                <w:color w:val="1F3864" w:themeColor="accent1" w:themeShade="80"/>
                <w:lang w:val="ro-RO"/>
              </w:rPr>
            </w:pPr>
            <w:r w:rsidRPr="005B52CD">
              <w:rPr>
                <w:rFonts w:ascii="Trebuchet MS" w:hAnsi="Trebuchet MS" w:cs="Arial"/>
                <w:b/>
                <w:color w:val="1F3864" w:themeColor="accent1" w:themeShade="80"/>
                <w:lang w:val="ro-RO"/>
              </w:rPr>
              <w:t>SUSTENABILITATE</w:t>
            </w:r>
            <w:r w:rsidRPr="005B52CD">
              <w:rPr>
                <w:rFonts w:ascii="Trebuchet MS" w:hAnsi="Trebuchet MS" w:cs="Arial"/>
                <w:color w:val="1F3864" w:themeColor="accent1" w:themeShade="80"/>
                <w:lang w:val="ro-RO"/>
              </w:rPr>
              <w:t xml:space="preserve"> – măsura în care proiectul asigură continuarea efectelor sale şi valorificarea rezultatelor obținute după încetarea sursei de finanțare </w:t>
            </w:r>
          </w:p>
        </w:tc>
        <w:tc>
          <w:tcPr>
            <w:tcW w:w="1985" w:type="dxa"/>
            <w:tcBorders>
              <w:top w:val="single" w:sz="4" w:space="0" w:color="000000"/>
              <w:left w:val="single" w:sz="4" w:space="0" w:color="000000"/>
              <w:bottom w:val="single" w:sz="4" w:space="0" w:color="auto"/>
              <w:right w:val="single" w:sz="4" w:space="0" w:color="000000"/>
            </w:tcBorders>
            <w:shd w:val="clear" w:color="auto" w:fill="B4C6E7" w:themeFill="accent1" w:themeFillTint="66"/>
          </w:tcPr>
          <w:p w14:paraId="3823F75B"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Max. 10</w:t>
            </w:r>
          </w:p>
          <w:p w14:paraId="56D53DF7"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Min. 7</w:t>
            </w:r>
          </w:p>
        </w:tc>
        <w:tc>
          <w:tcPr>
            <w:tcW w:w="15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12CE468"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p>
        </w:tc>
      </w:tr>
      <w:tr w:rsidR="00104478" w:rsidRPr="005B52CD" w14:paraId="281F4139" w14:textId="22433337" w:rsidTr="00344C19">
        <w:trPr>
          <w:trHeight w:val="870"/>
        </w:trPr>
        <w:tc>
          <w:tcPr>
            <w:tcW w:w="0" w:type="auto"/>
            <w:vMerge w:val="restart"/>
            <w:tcBorders>
              <w:top w:val="single" w:sz="4" w:space="0" w:color="000000"/>
              <w:left w:val="single" w:sz="4" w:space="0" w:color="000000"/>
              <w:right w:val="single" w:sz="4" w:space="0" w:color="000000"/>
            </w:tcBorders>
          </w:tcPr>
          <w:p w14:paraId="0463BF9C" w14:textId="51768624" w:rsidR="001A394E" w:rsidRPr="005B52CD" w:rsidRDefault="008D2C20" w:rsidP="00C576D3">
            <w:pPr>
              <w:spacing w:before="120" w:after="120" w:line="240" w:lineRule="auto"/>
              <w:jc w:val="both"/>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5</w:t>
            </w:r>
            <w:r w:rsidR="001A394E" w:rsidRPr="005B52CD">
              <w:rPr>
                <w:rFonts w:ascii="Trebuchet MS" w:eastAsia="MS Mincho" w:hAnsi="Trebuchet MS" w:cs="Arial"/>
                <w:color w:val="1F3864" w:themeColor="accent1" w:themeShade="80"/>
                <w:lang w:val="ro-RO"/>
              </w:rPr>
              <w:t xml:space="preserve">.1 </w:t>
            </w:r>
          </w:p>
        </w:tc>
        <w:tc>
          <w:tcPr>
            <w:tcW w:w="2686" w:type="dxa"/>
            <w:gridSpan w:val="2"/>
            <w:vMerge w:val="restart"/>
            <w:tcBorders>
              <w:top w:val="single" w:sz="4" w:space="0" w:color="000000"/>
              <w:left w:val="single" w:sz="4" w:space="0" w:color="000000"/>
              <w:right w:val="single" w:sz="4" w:space="0" w:color="000000"/>
            </w:tcBorders>
          </w:tcPr>
          <w:p w14:paraId="01BA6385" w14:textId="2BDCABC5" w:rsidR="001A394E" w:rsidRPr="005B52CD" w:rsidRDefault="001A394E" w:rsidP="00C576D3">
            <w:pPr>
              <w:spacing w:before="120" w:after="120" w:line="240" w:lineRule="auto"/>
              <w:jc w:val="both"/>
              <w:rPr>
                <w:rFonts w:ascii="Trebuchet MS" w:hAnsi="Trebuchet MS" w:cs="Arial"/>
                <w:color w:val="1F3864" w:themeColor="accent1" w:themeShade="80"/>
                <w:lang w:val="ro-RO"/>
              </w:rPr>
            </w:pPr>
            <w:r w:rsidRPr="00B473F8">
              <w:rPr>
                <w:rFonts w:ascii="Trebuchet MS" w:hAnsi="Trebuchet MS"/>
                <w:color w:val="233F60"/>
                <w:w w:val="105"/>
                <w:lang w:val="ro-RO"/>
              </w:rPr>
              <w:t>Proiectul include activități în timpul implementării care conduc  la</w:t>
            </w:r>
            <w:r w:rsidRPr="00B473F8">
              <w:rPr>
                <w:rFonts w:ascii="Trebuchet MS" w:hAnsi="Trebuchet MS"/>
                <w:color w:val="233F60"/>
                <w:w w:val="105"/>
                <w:lang w:val="ro-RO"/>
              </w:rPr>
              <w:tab/>
              <w:t>valorificarea rezultatelor proiectului după finalizarea acestuia.</w:t>
            </w:r>
          </w:p>
        </w:tc>
        <w:tc>
          <w:tcPr>
            <w:tcW w:w="3270" w:type="dxa"/>
            <w:tcBorders>
              <w:top w:val="single" w:sz="4" w:space="0" w:color="000000"/>
              <w:left w:val="single" w:sz="4" w:space="0" w:color="000000"/>
              <w:bottom w:val="single" w:sz="4" w:space="0" w:color="000000"/>
              <w:right w:val="single" w:sz="4" w:space="0" w:color="auto"/>
            </w:tcBorders>
          </w:tcPr>
          <w:p w14:paraId="6688A05C" w14:textId="6A4B6594" w:rsidR="001A394E" w:rsidRPr="00B2648A" w:rsidRDefault="001A394E" w:rsidP="006A7895">
            <w:pPr>
              <w:numPr>
                <w:ilvl w:val="0"/>
                <w:numId w:val="4"/>
              </w:numPr>
              <w:suppressAutoHyphens/>
              <w:spacing w:before="120" w:after="120" w:line="240" w:lineRule="auto"/>
              <w:ind w:left="188" w:hanging="284"/>
              <w:jc w:val="both"/>
              <w:rPr>
                <w:rFonts w:ascii="Trebuchet MS" w:eastAsia="Times New Roman" w:hAnsi="Trebuchet MS" w:cs="Times New Roman"/>
                <w:color w:val="1F3864" w:themeColor="accent1" w:themeShade="80"/>
                <w:lang w:val="ro-RO"/>
              </w:rPr>
            </w:pPr>
            <w:r w:rsidRPr="006A7895">
              <w:rPr>
                <w:rFonts w:ascii="Trebuchet MS" w:eastAsia="Times New Roman" w:hAnsi="Trebuchet MS" w:cs="Times New Roman"/>
                <w:color w:val="1F3864" w:themeColor="accent1" w:themeShade="80"/>
                <w:lang w:val="ro-RO"/>
              </w:rPr>
              <w:t>Proiectul</w:t>
            </w:r>
            <w:r w:rsidR="006A7895">
              <w:rPr>
                <w:rFonts w:ascii="Trebuchet MS" w:eastAsia="Times New Roman" w:hAnsi="Trebuchet MS" w:cs="Times New Roman"/>
                <w:color w:val="1F3864" w:themeColor="accent1" w:themeShade="80"/>
                <w:lang w:val="ro-RO"/>
              </w:rPr>
              <w:t xml:space="preserve"> </w:t>
            </w:r>
            <w:r w:rsidR="006A7895" w:rsidRPr="006A7895">
              <w:rPr>
                <w:rFonts w:ascii="Trebuchet MS" w:eastAsia="Times New Roman" w:hAnsi="Trebuchet MS" w:cs="Times New Roman"/>
                <w:color w:val="1F3864" w:themeColor="accent1" w:themeShade="80"/>
                <w:lang w:val="ro-RO"/>
              </w:rPr>
              <w:t>are prevăzute, din timpul implementării, acţiuni/</w:t>
            </w:r>
            <w:r w:rsidR="006A7895">
              <w:rPr>
                <w:rFonts w:ascii="Trebuchet MS" w:eastAsia="Times New Roman" w:hAnsi="Trebuchet MS" w:cs="Times New Roman"/>
                <w:color w:val="1F3864" w:themeColor="accent1" w:themeShade="80"/>
                <w:lang w:val="ro-RO"/>
              </w:rPr>
              <w:t xml:space="preserve"> </w:t>
            </w:r>
            <w:r w:rsidR="006A7895" w:rsidRPr="006A7895">
              <w:rPr>
                <w:rFonts w:ascii="Trebuchet MS" w:eastAsia="Times New Roman" w:hAnsi="Trebuchet MS" w:cs="Times New Roman"/>
                <w:color w:val="1F3864" w:themeColor="accent1" w:themeShade="80"/>
                <w:lang w:val="ro-RO"/>
              </w:rPr>
              <w:t>activităţi</w:t>
            </w:r>
            <w:r w:rsidR="006A7895" w:rsidRPr="006A7895">
              <w:rPr>
                <w:rFonts w:ascii="Trebuchet MS" w:eastAsia="Times New Roman" w:hAnsi="Trebuchet MS" w:cs="Times New Roman"/>
                <w:color w:val="1F3864" w:themeColor="accent1" w:themeShade="80"/>
                <w:lang w:val="ro-RO"/>
              </w:rPr>
              <w:tab/>
              <w:t>care conduc la  sustenabilitatea acestuia</w:t>
            </w:r>
          </w:p>
        </w:tc>
        <w:tc>
          <w:tcPr>
            <w:tcW w:w="1985" w:type="dxa"/>
            <w:tcBorders>
              <w:top w:val="single" w:sz="4" w:space="0" w:color="auto"/>
              <w:left w:val="single" w:sz="4" w:space="0" w:color="auto"/>
              <w:bottom w:val="single" w:sz="4" w:space="0" w:color="auto"/>
              <w:right w:val="single" w:sz="4" w:space="0" w:color="auto"/>
            </w:tcBorders>
          </w:tcPr>
          <w:p w14:paraId="227CC85C" w14:textId="6D704349" w:rsidR="001A394E" w:rsidRPr="005B52CD" w:rsidRDefault="001A394E" w:rsidP="00C576D3">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2</w:t>
            </w:r>
          </w:p>
        </w:tc>
        <w:tc>
          <w:tcPr>
            <w:tcW w:w="1558" w:type="dxa"/>
            <w:vMerge w:val="restart"/>
            <w:tcBorders>
              <w:top w:val="single" w:sz="4" w:space="0" w:color="000000"/>
              <w:left w:val="single" w:sz="4" w:space="0" w:color="auto"/>
              <w:right w:val="single" w:sz="4" w:space="0" w:color="000000"/>
            </w:tcBorders>
          </w:tcPr>
          <w:p w14:paraId="071078C2" w14:textId="354AB4DC" w:rsidR="001A394E" w:rsidRPr="005B52CD" w:rsidRDefault="001A394E" w:rsidP="00C576D3">
            <w:pPr>
              <w:spacing w:before="120" w:after="120" w:line="240" w:lineRule="auto"/>
              <w:jc w:val="center"/>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cumulativ</w:t>
            </w:r>
          </w:p>
        </w:tc>
      </w:tr>
      <w:tr w:rsidR="00104478" w:rsidRPr="005B52CD" w14:paraId="7D7FB612" w14:textId="77777777" w:rsidTr="00344C19">
        <w:trPr>
          <w:trHeight w:val="867"/>
        </w:trPr>
        <w:tc>
          <w:tcPr>
            <w:tcW w:w="0" w:type="auto"/>
            <w:vMerge/>
            <w:tcBorders>
              <w:left w:val="single" w:sz="4" w:space="0" w:color="000000"/>
              <w:bottom w:val="single" w:sz="4" w:space="0" w:color="000000"/>
              <w:right w:val="single" w:sz="4" w:space="0" w:color="000000"/>
            </w:tcBorders>
          </w:tcPr>
          <w:p w14:paraId="7532EDF3" w14:textId="77777777" w:rsidR="001A394E" w:rsidRPr="005B52CD" w:rsidRDefault="001A394E" w:rsidP="001A394E">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bottom w:val="single" w:sz="4" w:space="0" w:color="000000"/>
              <w:right w:val="single" w:sz="4" w:space="0" w:color="000000"/>
            </w:tcBorders>
          </w:tcPr>
          <w:p w14:paraId="3DDF6B6E" w14:textId="77777777" w:rsidR="001A394E" w:rsidRPr="00B473F8" w:rsidRDefault="001A394E" w:rsidP="001A394E">
            <w:pPr>
              <w:spacing w:before="120" w:after="120" w:line="240" w:lineRule="auto"/>
              <w:jc w:val="both"/>
              <w:rPr>
                <w:rFonts w:ascii="Trebuchet MS" w:hAnsi="Trebuchet MS"/>
                <w:color w:val="233F60"/>
                <w:w w:val="105"/>
                <w:lang w:val="ro-RO"/>
              </w:rPr>
            </w:pPr>
          </w:p>
        </w:tc>
        <w:tc>
          <w:tcPr>
            <w:tcW w:w="3270" w:type="dxa"/>
            <w:tcBorders>
              <w:top w:val="single" w:sz="4" w:space="0" w:color="000000"/>
              <w:left w:val="single" w:sz="4" w:space="0" w:color="000000"/>
              <w:bottom w:val="single" w:sz="4" w:space="0" w:color="000000"/>
              <w:right w:val="single" w:sz="4" w:space="0" w:color="auto"/>
            </w:tcBorders>
          </w:tcPr>
          <w:p w14:paraId="3F292105" w14:textId="0D4E3658" w:rsidR="001A394E" w:rsidRPr="00B2648A" w:rsidRDefault="006A7895" w:rsidP="006A7895">
            <w:pPr>
              <w:numPr>
                <w:ilvl w:val="0"/>
                <w:numId w:val="4"/>
              </w:numPr>
              <w:suppressAutoHyphens/>
              <w:spacing w:before="120" w:after="120" w:line="240" w:lineRule="auto"/>
              <w:ind w:left="188" w:hanging="284"/>
              <w:jc w:val="both"/>
              <w:rPr>
                <w:rFonts w:ascii="Trebuchet MS" w:eastAsia="Times New Roman" w:hAnsi="Trebuchet MS" w:cs="Times New Roman"/>
                <w:color w:val="1F3864" w:themeColor="accent1" w:themeShade="80"/>
                <w:lang w:val="ro-RO"/>
              </w:rPr>
            </w:pPr>
            <w:r>
              <w:rPr>
                <w:rFonts w:ascii="Trebuchet MS" w:eastAsia="Times New Roman" w:hAnsi="Trebuchet MS" w:cs="Times New Roman"/>
                <w:color w:val="1F3864" w:themeColor="accent1" w:themeShade="80"/>
                <w:lang w:val="ro-RO"/>
              </w:rPr>
              <w:t>Beneficiarul</w:t>
            </w:r>
            <w:r w:rsidRPr="006A7895">
              <w:rPr>
                <w:rFonts w:ascii="Trebuchet MS" w:eastAsia="Times New Roman" w:hAnsi="Trebuchet MS" w:cs="Times New Roman"/>
                <w:color w:val="1F3864" w:themeColor="accent1" w:themeShade="80"/>
                <w:lang w:val="ro-RO"/>
              </w:rPr>
              <w:t xml:space="preserve"> justifică faptul că deţine capacitatea de a asigura menţinerea, întreţinerea, funcţionarea şi exploatarea investiţiei după încheierea proiectului şi încetarea finanţării nerambursabile, pe toată perioada de durabilitate a contractului de finanţare</w:t>
            </w:r>
          </w:p>
        </w:tc>
        <w:tc>
          <w:tcPr>
            <w:tcW w:w="1985" w:type="dxa"/>
            <w:tcBorders>
              <w:top w:val="single" w:sz="4" w:space="0" w:color="auto"/>
              <w:left w:val="single" w:sz="4" w:space="0" w:color="auto"/>
              <w:bottom w:val="single" w:sz="4" w:space="0" w:color="auto"/>
              <w:right w:val="single" w:sz="4" w:space="0" w:color="auto"/>
            </w:tcBorders>
          </w:tcPr>
          <w:p w14:paraId="27E4904A" w14:textId="052B5A52" w:rsidR="001A394E" w:rsidRDefault="0070218E" w:rsidP="001A394E">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2</w:t>
            </w:r>
          </w:p>
        </w:tc>
        <w:tc>
          <w:tcPr>
            <w:tcW w:w="1558" w:type="dxa"/>
            <w:vMerge/>
            <w:tcBorders>
              <w:left w:val="single" w:sz="4" w:space="0" w:color="auto"/>
              <w:bottom w:val="single" w:sz="4" w:space="0" w:color="000000"/>
              <w:right w:val="single" w:sz="4" w:space="0" w:color="000000"/>
            </w:tcBorders>
          </w:tcPr>
          <w:p w14:paraId="068027B3" w14:textId="77777777" w:rsidR="001A394E" w:rsidRPr="005B52CD" w:rsidRDefault="001A394E" w:rsidP="001A394E">
            <w:pPr>
              <w:spacing w:before="120" w:after="120" w:line="240" w:lineRule="auto"/>
              <w:jc w:val="center"/>
              <w:rPr>
                <w:rFonts w:ascii="Trebuchet MS" w:eastAsia="MS Mincho" w:hAnsi="Trebuchet MS" w:cs="Arial"/>
                <w:color w:val="1F3864" w:themeColor="accent1" w:themeShade="80"/>
                <w:lang w:val="ro-RO"/>
              </w:rPr>
            </w:pPr>
          </w:p>
        </w:tc>
      </w:tr>
      <w:tr w:rsidR="00104478" w:rsidRPr="005B52CD" w14:paraId="429CD092" w14:textId="1DF571A9" w:rsidTr="00344C19">
        <w:tc>
          <w:tcPr>
            <w:tcW w:w="0" w:type="auto"/>
            <w:vMerge w:val="restart"/>
            <w:tcBorders>
              <w:top w:val="single" w:sz="4" w:space="0" w:color="000000"/>
              <w:left w:val="single" w:sz="4" w:space="0" w:color="000000"/>
              <w:right w:val="single" w:sz="4" w:space="0" w:color="000000"/>
            </w:tcBorders>
          </w:tcPr>
          <w:p w14:paraId="5215EC57" w14:textId="16274EE0" w:rsidR="00A33275" w:rsidRPr="005B52CD" w:rsidRDefault="008D2C20" w:rsidP="00A33275">
            <w:pPr>
              <w:spacing w:before="120" w:after="120" w:line="240" w:lineRule="auto"/>
              <w:jc w:val="both"/>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5</w:t>
            </w:r>
            <w:r w:rsidR="00A33275" w:rsidRPr="005B52CD">
              <w:rPr>
                <w:rFonts w:ascii="Trebuchet MS" w:eastAsia="MS Mincho" w:hAnsi="Trebuchet MS" w:cs="Arial"/>
                <w:color w:val="1F3864" w:themeColor="accent1" w:themeShade="80"/>
                <w:lang w:val="ro-RO"/>
              </w:rPr>
              <w:t>.2</w:t>
            </w:r>
          </w:p>
        </w:tc>
        <w:tc>
          <w:tcPr>
            <w:tcW w:w="2686" w:type="dxa"/>
            <w:gridSpan w:val="2"/>
            <w:vMerge w:val="restart"/>
            <w:tcBorders>
              <w:top w:val="single" w:sz="4" w:space="0" w:color="000000"/>
              <w:left w:val="single" w:sz="4" w:space="0" w:color="000000"/>
              <w:right w:val="single" w:sz="4" w:space="0" w:color="000000"/>
            </w:tcBorders>
          </w:tcPr>
          <w:p w14:paraId="2E18AE22" w14:textId="3B19E286" w:rsidR="00A33275" w:rsidRPr="005B52CD" w:rsidRDefault="00A33275" w:rsidP="006A7895">
            <w:pPr>
              <w:spacing w:before="120" w:after="120" w:line="240" w:lineRule="auto"/>
              <w:jc w:val="both"/>
              <w:rPr>
                <w:rFonts w:ascii="Trebuchet MS" w:hAnsi="Trebuchet MS" w:cs="Arial"/>
                <w:color w:val="1F3864" w:themeColor="accent1" w:themeShade="80"/>
                <w:lang w:val="ro-RO"/>
              </w:rPr>
            </w:pPr>
            <w:r w:rsidRPr="00B473F8">
              <w:rPr>
                <w:rFonts w:ascii="Trebuchet MS" w:hAnsi="Trebuchet MS"/>
                <w:color w:val="233F60"/>
                <w:w w:val="105"/>
                <w:lang w:val="ro-RO"/>
              </w:rPr>
              <w:t xml:space="preserve">Proiectul </w:t>
            </w:r>
            <w:r w:rsidR="006A7895" w:rsidRPr="006A7895">
              <w:rPr>
                <w:rFonts w:ascii="Trebuchet MS" w:hAnsi="Trebuchet MS"/>
                <w:color w:val="233F60"/>
                <w:w w:val="105"/>
                <w:lang w:val="ro-RO"/>
              </w:rPr>
              <w:t>include activități în timpul implementării care</w:t>
            </w:r>
            <w:r w:rsidR="006A7895">
              <w:rPr>
                <w:rFonts w:ascii="Trebuchet MS" w:hAnsi="Trebuchet MS"/>
                <w:color w:val="233F60"/>
                <w:w w:val="105"/>
                <w:lang w:val="ro-RO"/>
              </w:rPr>
              <w:t xml:space="preserve"> </w:t>
            </w:r>
            <w:r w:rsidR="006A7895" w:rsidRPr="006A7895">
              <w:rPr>
                <w:rFonts w:ascii="Trebuchet MS" w:hAnsi="Trebuchet MS"/>
                <w:color w:val="233F60"/>
                <w:w w:val="105"/>
                <w:lang w:val="ro-RO"/>
              </w:rPr>
              <w:t>duc la transferabilitatea rezultatelor proiectului către alt</w:t>
            </w:r>
            <w:r w:rsidR="006A7895">
              <w:rPr>
                <w:rFonts w:ascii="Trebuchet MS" w:hAnsi="Trebuchet MS"/>
                <w:color w:val="233F60"/>
                <w:w w:val="105"/>
                <w:lang w:val="ro-RO"/>
              </w:rPr>
              <w:t xml:space="preserve"> </w:t>
            </w:r>
            <w:r w:rsidR="006A7895" w:rsidRPr="006A7895">
              <w:rPr>
                <w:rFonts w:ascii="Trebuchet MS" w:hAnsi="Trebuchet MS"/>
                <w:color w:val="233F60"/>
                <w:w w:val="105"/>
                <w:lang w:val="ro-RO"/>
              </w:rPr>
              <w:t>grup țintă/ alt sector etc.</w:t>
            </w:r>
          </w:p>
        </w:tc>
        <w:tc>
          <w:tcPr>
            <w:tcW w:w="3270" w:type="dxa"/>
            <w:tcBorders>
              <w:top w:val="nil"/>
              <w:left w:val="nil"/>
              <w:bottom w:val="single" w:sz="4" w:space="0" w:color="auto"/>
              <w:right w:val="single" w:sz="4" w:space="0" w:color="auto"/>
            </w:tcBorders>
            <w:shd w:val="clear" w:color="auto" w:fill="auto"/>
          </w:tcPr>
          <w:p w14:paraId="03DD10BE" w14:textId="223A8E62" w:rsidR="00A33275" w:rsidRPr="00B2648A" w:rsidRDefault="006A7895" w:rsidP="00A33275">
            <w:pPr>
              <w:numPr>
                <w:ilvl w:val="0"/>
                <w:numId w:val="4"/>
              </w:numPr>
              <w:suppressAutoHyphens/>
              <w:spacing w:before="120" w:after="120" w:line="240" w:lineRule="auto"/>
              <w:ind w:left="188" w:hanging="284"/>
              <w:jc w:val="both"/>
              <w:rPr>
                <w:rFonts w:ascii="Trebuchet MS" w:eastAsia="Times New Roman" w:hAnsi="Trebuchet MS" w:cs="Times New Roman"/>
                <w:color w:val="1F3864" w:themeColor="accent1" w:themeShade="80"/>
                <w:lang w:val="ro-RO"/>
              </w:rPr>
            </w:pPr>
            <w:r w:rsidRPr="006A7895">
              <w:rPr>
                <w:rFonts w:ascii="Trebuchet MS" w:eastAsia="Times New Roman" w:hAnsi="Trebuchet MS" w:cs="Times New Roman"/>
                <w:color w:val="1F3864" w:themeColor="accent1" w:themeShade="80"/>
                <w:lang w:val="ro-RO"/>
              </w:rPr>
              <w:t>Utilizarea rezultatelor proiectului în activităţi/</w:t>
            </w:r>
            <w:r>
              <w:rPr>
                <w:rFonts w:ascii="Trebuchet MS" w:eastAsia="Times New Roman" w:hAnsi="Trebuchet MS" w:cs="Times New Roman"/>
                <w:color w:val="1F3864" w:themeColor="accent1" w:themeShade="80"/>
                <w:lang w:val="ro-RO"/>
              </w:rPr>
              <w:t xml:space="preserve"> </w:t>
            </w:r>
            <w:r w:rsidRPr="006A7895">
              <w:rPr>
                <w:rFonts w:ascii="Trebuchet MS" w:eastAsia="Times New Roman" w:hAnsi="Trebuchet MS" w:cs="Times New Roman"/>
                <w:color w:val="1F3864" w:themeColor="accent1" w:themeShade="80"/>
                <w:lang w:val="ro-RO"/>
              </w:rPr>
              <w:t>proiecte ulterioare;</w:t>
            </w:r>
          </w:p>
        </w:tc>
        <w:tc>
          <w:tcPr>
            <w:tcW w:w="1985" w:type="dxa"/>
            <w:tcBorders>
              <w:top w:val="single" w:sz="4" w:space="0" w:color="auto"/>
              <w:left w:val="single" w:sz="4" w:space="0" w:color="000000"/>
              <w:bottom w:val="single" w:sz="4" w:space="0" w:color="000000"/>
              <w:right w:val="single" w:sz="4" w:space="0" w:color="000000"/>
            </w:tcBorders>
          </w:tcPr>
          <w:p w14:paraId="52D7F9F3" w14:textId="689CDCD2" w:rsidR="00A33275" w:rsidRPr="005B52CD" w:rsidRDefault="00246569" w:rsidP="00A33275">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2</w:t>
            </w:r>
          </w:p>
        </w:tc>
        <w:tc>
          <w:tcPr>
            <w:tcW w:w="1558" w:type="dxa"/>
            <w:tcBorders>
              <w:top w:val="single" w:sz="4" w:space="0" w:color="000000"/>
              <w:left w:val="single" w:sz="4" w:space="0" w:color="000000"/>
              <w:bottom w:val="single" w:sz="4" w:space="0" w:color="000000"/>
              <w:right w:val="single" w:sz="4" w:space="0" w:color="000000"/>
            </w:tcBorders>
          </w:tcPr>
          <w:p w14:paraId="6C16294C" w14:textId="5CC4AD2A" w:rsidR="00A33275" w:rsidRPr="005B52CD" w:rsidRDefault="00A33275" w:rsidP="00A33275">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disjunctiv</w:t>
            </w:r>
          </w:p>
        </w:tc>
      </w:tr>
      <w:tr w:rsidR="00104478" w:rsidRPr="005B52CD" w14:paraId="4771C7EE" w14:textId="77777777" w:rsidTr="00344C19">
        <w:tc>
          <w:tcPr>
            <w:tcW w:w="0" w:type="auto"/>
            <w:vMerge/>
            <w:tcBorders>
              <w:left w:val="single" w:sz="4" w:space="0" w:color="000000"/>
              <w:right w:val="single" w:sz="4" w:space="0" w:color="000000"/>
            </w:tcBorders>
          </w:tcPr>
          <w:p w14:paraId="18E50C59" w14:textId="77777777" w:rsidR="00A33275" w:rsidRPr="005B52CD" w:rsidRDefault="00A33275" w:rsidP="00A33275">
            <w:pPr>
              <w:spacing w:before="120" w:after="120" w:line="240" w:lineRule="auto"/>
              <w:jc w:val="both"/>
              <w:rPr>
                <w:rFonts w:ascii="Trebuchet MS" w:eastAsia="MS Mincho" w:hAnsi="Trebuchet MS" w:cs="Arial"/>
                <w:color w:val="1F3864" w:themeColor="accent1" w:themeShade="80"/>
                <w:lang w:val="ro-RO"/>
              </w:rPr>
            </w:pPr>
          </w:p>
        </w:tc>
        <w:tc>
          <w:tcPr>
            <w:tcW w:w="2686" w:type="dxa"/>
            <w:gridSpan w:val="2"/>
            <w:vMerge/>
            <w:tcBorders>
              <w:left w:val="single" w:sz="4" w:space="0" w:color="000000"/>
              <w:right w:val="single" w:sz="4" w:space="0" w:color="000000"/>
            </w:tcBorders>
          </w:tcPr>
          <w:p w14:paraId="26177D43" w14:textId="77777777" w:rsidR="00A33275" w:rsidRPr="005B52CD" w:rsidRDefault="00A33275" w:rsidP="00A33275">
            <w:pPr>
              <w:spacing w:before="120" w:after="120" w:line="240" w:lineRule="auto"/>
              <w:jc w:val="both"/>
              <w:rPr>
                <w:rFonts w:ascii="Trebuchet MS" w:hAnsi="Trebuchet MS" w:cs="Arial"/>
                <w:bCs/>
                <w:color w:val="1F3864" w:themeColor="accent1" w:themeShade="80"/>
                <w:lang w:val="ro-RO"/>
              </w:rPr>
            </w:pPr>
          </w:p>
        </w:tc>
        <w:tc>
          <w:tcPr>
            <w:tcW w:w="3270" w:type="dxa"/>
            <w:tcBorders>
              <w:top w:val="nil"/>
              <w:left w:val="nil"/>
              <w:bottom w:val="single" w:sz="4" w:space="0" w:color="auto"/>
              <w:right w:val="single" w:sz="4" w:space="0" w:color="auto"/>
            </w:tcBorders>
            <w:shd w:val="clear" w:color="auto" w:fill="auto"/>
          </w:tcPr>
          <w:p w14:paraId="6E2D3F64" w14:textId="45B8D41C" w:rsidR="00A33275" w:rsidRPr="00B2648A" w:rsidRDefault="006A7895" w:rsidP="00A33275">
            <w:pPr>
              <w:numPr>
                <w:ilvl w:val="0"/>
                <w:numId w:val="4"/>
              </w:numPr>
              <w:suppressAutoHyphens/>
              <w:spacing w:before="120" w:after="120" w:line="240" w:lineRule="auto"/>
              <w:ind w:left="188" w:hanging="284"/>
              <w:jc w:val="both"/>
              <w:rPr>
                <w:rFonts w:ascii="Trebuchet MS" w:eastAsia="Times New Roman" w:hAnsi="Trebuchet MS" w:cs="Times New Roman"/>
                <w:color w:val="1F3864" w:themeColor="accent1" w:themeShade="80"/>
                <w:lang w:val="ro-RO"/>
              </w:rPr>
            </w:pPr>
            <w:r w:rsidRPr="006A7895">
              <w:rPr>
                <w:rFonts w:ascii="Trebuchet MS" w:eastAsia="Times New Roman" w:hAnsi="Trebuchet MS" w:cs="Times New Roman"/>
                <w:color w:val="1F3864" w:themeColor="accent1" w:themeShade="80"/>
                <w:lang w:val="ro-RO"/>
              </w:rPr>
              <w:t>Proiectul și/sau rezultatele obținute în urma implementării acestuia sunt multiplicate la  diferite niveluri (local, regional, sectorial, național).</w:t>
            </w:r>
          </w:p>
        </w:tc>
        <w:tc>
          <w:tcPr>
            <w:tcW w:w="1985" w:type="dxa"/>
            <w:tcBorders>
              <w:top w:val="single" w:sz="4" w:space="0" w:color="000000"/>
              <w:left w:val="single" w:sz="4" w:space="0" w:color="000000"/>
              <w:bottom w:val="single" w:sz="4" w:space="0" w:color="000000"/>
              <w:right w:val="single" w:sz="4" w:space="0" w:color="000000"/>
            </w:tcBorders>
          </w:tcPr>
          <w:p w14:paraId="58E5C72D" w14:textId="251CFBF4" w:rsidR="00A33275" w:rsidRPr="005B52CD" w:rsidRDefault="00246569" w:rsidP="00A33275">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2</w:t>
            </w:r>
          </w:p>
        </w:tc>
        <w:tc>
          <w:tcPr>
            <w:tcW w:w="1558" w:type="dxa"/>
            <w:tcBorders>
              <w:top w:val="single" w:sz="4" w:space="0" w:color="000000"/>
              <w:left w:val="single" w:sz="4" w:space="0" w:color="000000"/>
              <w:bottom w:val="single" w:sz="4" w:space="0" w:color="000000"/>
              <w:right w:val="single" w:sz="4" w:space="0" w:color="000000"/>
            </w:tcBorders>
          </w:tcPr>
          <w:p w14:paraId="02170043" w14:textId="77777777" w:rsidR="00A33275" w:rsidRPr="005B52CD" w:rsidRDefault="00A33275" w:rsidP="00A33275">
            <w:pPr>
              <w:spacing w:before="120" w:after="120" w:line="240" w:lineRule="auto"/>
              <w:jc w:val="center"/>
              <w:rPr>
                <w:rFonts w:ascii="Trebuchet MS" w:eastAsia="MS Mincho" w:hAnsi="Trebuchet MS" w:cs="Arial"/>
                <w:color w:val="1F3864" w:themeColor="accent1" w:themeShade="80"/>
                <w:lang w:val="ro-RO"/>
              </w:rPr>
            </w:pPr>
          </w:p>
        </w:tc>
      </w:tr>
      <w:tr w:rsidR="00104478" w:rsidRPr="005B52CD" w14:paraId="15D12B7F" w14:textId="293B3EB3" w:rsidTr="00344C19">
        <w:tc>
          <w:tcPr>
            <w:tcW w:w="0" w:type="auto"/>
            <w:tcBorders>
              <w:top w:val="single" w:sz="4" w:space="0" w:color="000000"/>
              <w:left w:val="single" w:sz="4" w:space="0" w:color="000000"/>
              <w:bottom w:val="single" w:sz="4" w:space="0" w:color="000000"/>
              <w:right w:val="single" w:sz="4" w:space="0" w:color="000000"/>
            </w:tcBorders>
          </w:tcPr>
          <w:p w14:paraId="14FA3D18" w14:textId="7566A4C7" w:rsidR="00C576D3" w:rsidRPr="005B52CD" w:rsidRDefault="008D2C20" w:rsidP="00C576D3">
            <w:pPr>
              <w:spacing w:before="120" w:after="120" w:line="240" w:lineRule="auto"/>
              <w:jc w:val="both"/>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5</w:t>
            </w:r>
            <w:r w:rsidR="00C576D3" w:rsidRPr="005B52CD">
              <w:rPr>
                <w:rFonts w:ascii="Trebuchet MS" w:eastAsia="MS Mincho" w:hAnsi="Trebuchet MS" w:cs="Arial"/>
                <w:color w:val="1F3864" w:themeColor="accent1" w:themeShade="80"/>
                <w:lang w:val="ro-RO"/>
              </w:rPr>
              <w:t>.3</w:t>
            </w:r>
          </w:p>
        </w:tc>
        <w:tc>
          <w:tcPr>
            <w:tcW w:w="2686" w:type="dxa"/>
            <w:gridSpan w:val="2"/>
            <w:tcBorders>
              <w:top w:val="single" w:sz="4" w:space="0" w:color="000000"/>
              <w:left w:val="single" w:sz="4" w:space="0" w:color="000000"/>
              <w:bottom w:val="single" w:sz="4" w:space="0" w:color="000000"/>
              <w:right w:val="single" w:sz="4" w:space="0" w:color="000000"/>
            </w:tcBorders>
          </w:tcPr>
          <w:p w14:paraId="5F068334" w14:textId="10BD0EFB" w:rsidR="00C576D3" w:rsidRPr="005B52CD" w:rsidRDefault="00C576D3" w:rsidP="00C576D3">
            <w:pPr>
              <w:spacing w:before="120" w:after="120" w:line="240" w:lineRule="auto"/>
              <w:jc w:val="both"/>
              <w:rPr>
                <w:rFonts w:ascii="Trebuchet MS" w:hAnsi="Trebuchet MS" w:cs="Arial"/>
                <w:bCs/>
                <w:color w:val="1F3864" w:themeColor="accent1" w:themeShade="80"/>
                <w:lang w:val="ro-RO"/>
              </w:rPr>
            </w:pPr>
            <w:r>
              <w:rPr>
                <w:rFonts w:ascii="Trebuchet MS" w:hAnsi="Trebuchet MS" w:cs="Arial"/>
                <w:bCs/>
                <w:color w:val="1F3864" w:themeColor="accent1" w:themeShade="80"/>
                <w:lang w:val="ro-RO"/>
              </w:rPr>
              <w:t>Proiectul prevede s</w:t>
            </w:r>
            <w:r w:rsidRPr="005B52CD">
              <w:rPr>
                <w:rFonts w:ascii="Trebuchet MS" w:hAnsi="Trebuchet MS" w:cs="Arial"/>
                <w:bCs/>
                <w:color w:val="1F3864" w:themeColor="accent1" w:themeShade="80"/>
                <w:lang w:val="ro-RO"/>
              </w:rPr>
              <w:t>ustenabilitate financiară</w:t>
            </w:r>
          </w:p>
        </w:tc>
        <w:tc>
          <w:tcPr>
            <w:tcW w:w="3270" w:type="dxa"/>
            <w:tcBorders>
              <w:top w:val="single" w:sz="4" w:space="0" w:color="000000"/>
              <w:left w:val="single" w:sz="4" w:space="0" w:color="000000"/>
              <w:bottom w:val="single" w:sz="4" w:space="0" w:color="000000"/>
              <w:right w:val="single" w:sz="4" w:space="0" w:color="000000"/>
            </w:tcBorders>
          </w:tcPr>
          <w:p w14:paraId="17E458A8" w14:textId="77777777"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bCs/>
                <w:color w:val="1F3864" w:themeColor="accent1" w:themeShade="80"/>
                <w:lang w:val="ro-RO"/>
              </w:rPr>
            </w:pPr>
            <w:r w:rsidRPr="005B52CD">
              <w:rPr>
                <w:rFonts w:ascii="Trebuchet MS" w:eastAsia="MS Mincho" w:hAnsi="Trebuchet MS" w:cs="Arial"/>
                <w:bCs/>
                <w:color w:val="1F3864" w:themeColor="accent1" w:themeShade="80"/>
                <w:lang w:val="ro-RO"/>
              </w:rPr>
              <w:t>Proiectul descrie concret modalitățile de asigurare a finanțării după finalizarea finanțării nerambursabile (fundraising,</w:t>
            </w:r>
            <w:r w:rsidRPr="005B52CD">
              <w:rPr>
                <w:rFonts w:ascii="Trebuchet MS" w:hAnsi="Trebuchet MS"/>
                <w:color w:val="1F3864" w:themeColor="accent1" w:themeShade="80"/>
                <w:lang w:val="ro-RO"/>
              </w:rPr>
              <w:t xml:space="preserve"> matching - funds</w:t>
            </w:r>
            <w:r w:rsidRPr="005B52CD">
              <w:rPr>
                <w:rFonts w:ascii="Trebuchet MS" w:eastAsia="MS Mincho" w:hAnsi="Trebuchet MS" w:cs="Arial"/>
                <w:bCs/>
                <w:color w:val="1F3864" w:themeColor="accent1" w:themeShade="80"/>
                <w:lang w:val="ro-RO"/>
              </w:rPr>
              <w:t xml:space="preserve"> etc.)</w:t>
            </w:r>
          </w:p>
        </w:tc>
        <w:tc>
          <w:tcPr>
            <w:tcW w:w="1985" w:type="dxa"/>
            <w:tcBorders>
              <w:top w:val="single" w:sz="4" w:space="0" w:color="000000"/>
              <w:left w:val="single" w:sz="4" w:space="0" w:color="000000"/>
              <w:bottom w:val="single" w:sz="4" w:space="0" w:color="000000"/>
              <w:right w:val="single" w:sz="4" w:space="0" w:color="000000"/>
            </w:tcBorders>
          </w:tcPr>
          <w:p w14:paraId="2E29D4B0" w14:textId="5D5D5E55" w:rsidR="00C576D3" w:rsidRPr="005B52CD" w:rsidRDefault="00A33275" w:rsidP="00C576D3">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2</w:t>
            </w:r>
          </w:p>
        </w:tc>
        <w:tc>
          <w:tcPr>
            <w:tcW w:w="1558" w:type="dxa"/>
            <w:tcBorders>
              <w:top w:val="single" w:sz="4" w:space="0" w:color="000000"/>
              <w:left w:val="single" w:sz="4" w:space="0" w:color="000000"/>
              <w:bottom w:val="single" w:sz="4" w:space="0" w:color="000000"/>
              <w:right w:val="single" w:sz="4" w:space="0" w:color="000000"/>
            </w:tcBorders>
          </w:tcPr>
          <w:p w14:paraId="60E116B1" w14:textId="329953AB" w:rsidR="00C576D3" w:rsidRPr="005B52CD" w:rsidRDefault="00C576D3" w:rsidP="00C576D3">
            <w:pPr>
              <w:spacing w:before="120" w:after="120" w:line="240" w:lineRule="auto"/>
              <w:jc w:val="center"/>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cumulativ</w:t>
            </w:r>
          </w:p>
        </w:tc>
      </w:tr>
    </w:tbl>
    <w:p w14:paraId="147E6C86" w14:textId="77777777" w:rsidR="006924D5" w:rsidRDefault="006924D5" w:rsidP="00CF16AC">
      <w:pPr>
        <w:jc w:val="both"/>
        <w:rPr>
          <w:rFonts w:ascii="Trebuchet MS" w:hAnsi="Trebuchet MS"/>
          <w:color w:val="1F3864" w:themeColor="accent1" w:themeShade="80"/>
        </w:rPr>
      </w:pPr>
    </w:p>
    <w:p w14:paraId="70C77CF7" w14:textId="77777777" w:rsidR="003B6D06" w:rsidRDefault="003B6D06" w:rsidP="00CF16AC">
      <w:pPr>
        <w:jc w:val="both"/>
        <w:rPr>
          <w:rFonts w:ascii="Trebuchet MS" w:hAnsi="Trebuchet MS"/>
          <w:color w:val="1F3864" w:themeColor="accent1" w:themeShade="80"/>
        </w:rPr>
      </w:pPr>
    </w:p>
    <w:p w14:paraId="7B9E1B25" w14:textId="77777777" w:rsidR="003B6D06" w:rsidRPr="003B6D06" w:rsidRDefault="003B6D06" w:rsidP="003B6D06">
      <w:pPr>
        <w:jc w:val="both"/>
        <w:rPr>
          <w:rFonts w:ascii="Trebuchet MS" w:hAnsi="Trebuchet MS"/>
          <w:color w:val="1F3864" w:themeColor="accent1" w:themeShade="80"/>
        </w:rPr>
      </w:pPr>
      <w:bookmarkStart w:id="3" w:name="_Hlk140232596"/>
      <w:r w:rsidRPr="003B6D06">
        <w:rPr>
          <w:rFonts w:ascii="Trebuchet MS" w:hAnsi="Trebuchet MS"/>
          <w:color w:val="1F3864" w:themeColor="accent1" w:themeShade="80"/>
        </w:rPr>
        <w:t>Observații</w:t>
      </w:r>
    </w:p>
    <w:p w14:paraId="7B8454F2" w14:textId="77777777" w:rsidR="003B6D06" w:rsidRPr="003B6D06" w:rsidRDefault="003B6D06" w:rsidP="003B6D06">
      <w:pPr>
        <w:jc w:val="both"/>
        <w:rPr>
          <w:rFonts w:ascii="Trebuchet MS" w:hAnsi="Trebuchet MS"/>
          <w:color w:val="1F3864" w:themeColor="accent1" w:themeShade="80"/>
        </w:rPr>
      </w:pPr>
      <w:r w:rsidRPr="003B6D06">
        <w:rPr>
          <w:rFonts w:ascii="Trebuchet MS" w:hAnsi="Trebuchet MS"/>
          <w:color w:val="1F3864" w:themeColor="accent1" w:themeShade="80"/>
        </w:rPr>
        <w:t>Notarea cu 0 a unui subcriteriu NU conduce la respingerea proiectului, procesul de evaluare şi selecţie continuându-se, în funcţie de punctajul final obţinut de proiect.</w:t>
      </w:r>
    </w:p>
    <w:p w14:paraId="1EBBC785" w14:textId="77777777" w:rsidR="003B6D06" w:rsidRPr="003B6D06" w:rsidRDefault="003B6D06" w:rsidP="003B6D06">
      <w:pPr>
        <w:jc w:val="both"/>
        <w:rPr>
          <w:rFonts w:ascii="Trebuchet MS" w:hAnsi="Trebuchet MS"/>
          <w:color w:val="1F3864" w:themeColor="accent1" w:themeShade="80"/>
        </w:rPr>
      </w:pPr>
      <w:r w:rsidRPr="003B6D06">
        <w:rPr>
          <w:rFonts w:ascii="Trebuchet MS" w:hAnsi="Trebuchet MS"/>
          <w:color w:val="1F3864" w:themeColor="accent1" w:themeShade="80"/>
        </w:rPr>
        <w:t>Punctajul final reprezintă suma punctajelor obținute la toate cele 4 criterii.</w:t>
      </w:r>
    </w:p>
    <w:p w14:paraId="24E1F9AF" w14:textId="77777777" w:rsidR="003B6D06" w:rsidRPr="003B6D06" w:rsidRDefault="003B6D06" w:rsidP="003B6D06">
      <w:pPr>
        <w:jc w:val="both"/>
        <w:rPr>
          <w:rFonts w:ascii="Trebuchet MS" w:hAnsi="Trebuchet MS"/>
          <w:color w:val="1F3864" w:themeColor="accent1" w:themeShade="80"/>
        </w:rPr>
      </w:pPr>
      <w:r w:rsidRPr="003B6D06">
        <w:rPr>
          <w:rFonts w:ascii="Trebuchet MS" w:hAnsi="Trebuchet MS"/>
          <w:color w:val="1F3864" w:themeColor="accent1" w:themeShade="80"/>
        </w:rPr>
        <w:t>Se pot acorda și punctaje intermediare pe subcriteriu, atât timp cât acestea sunt exprimate ca numere întregi (fără zecimale).</w:t>
      </w:r>
    </w:p>
    <w:p w14:paraId="2501C7D6" w14:textId="0C34632D" w:rsidR="003B6D06" w:rsidRPr="005B52CD" w:rsidRDefault="003B6D06" w:rsidP="003B6D06">
      <w:pPr>
        <w:jc w:val="both"/>
        <w:rPr>
          <w:rFonts w:ascii="Trebuchet MS" w:hAnsi="Trebuchet MS"/>
          <w:color w:val="1F3864" w:themeColor="accent1" w:themeShade="80"/>
        </w:rPr>
      </w:pPr>
      <w:r w:rsidRPr="003B6D06">
        <w:rPr>
          <w:rFonts w:ascii="Trebuchet MS" w:hAnsi="Trebuchet MS"/>
          <w:color w:val="1F3864" w:themeColor="accent1" w:themeShade="80"/>
        </w:rPr>
        <w:t>Proiectul va fi putea fi selectat pentru finanţare numai dacă în urma evaluării va avea un punctaj minim de 70 de puncte și va respecta punctajul minim pe fiecare dintre cele 4 criterii.</w:t>
      </w:r>
      <w:bookmarkEnd w:id="3"/>
    </w:p>
    <w:sectPr w:rsidR="003B6D06" w:rsidRPr="005B52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7541" w14:textId="77777777" w:rsidR="00903E74" w:rsidRDefault="00903E74" w:rsidP="00025937">
      <w:pPr>
        <w:spacing w:after="0" w:line="240" w:lineRule="auto"/>
      </w:pPr>
      <w:r>
        <w:separator/>
      </w:r>
    </w:p>
  </w:endnote>
  <w:endnote w:type="continuationSeparator" w:id="0">
    <w:p w14:paraId="0DCB8201" w14:textId="77777777" w:rsidR="00903E74" w:rsidRDefault="00903E74" w:rsidP="0002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AA30" w14:textId="77777777" w:rsidR="00903E74" w:rsidRDefault="00903E74" w:rsidP="00025937">
      <w:pPr>
        <w:spacing w:after="0" w:line="240" w:lineRule="auto"/>
      </w:pPr>
      <w:r>
        <w:separator/>
      </w:r>
    </w:p>
  </w:footnote>
  <w:footnote w:type="continuationSeparator" w:id="0">
    <w:p w14:paraId="6B266EFB" w14:textId="77777777" w:rsidR="00903E74" w:rsidRDefault="00903E74" w:rsidP="00025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Num21"/>
    <w:lvl w:ilvl="0">
      <w:start w:val="1"/>
      <w:numFmt w:val="bullet"/>
      <w:lvlText w:val=""/>
      <w:lvlJc w:val="left"/>
      <w:pPr>
        <w:tabs>
          <w:tab w:val="num" w:pos="0"/>
        </w:tabs>
        <w:ind w:left="456" w:hanging="360"/>
      </w:pPr>
      <w:rPr>
        <w:rFonts w:ascii="Wingdings 3" w:hAnsi="Wingdings 3"/>
        <w:color w:val="FFC000"/>
      </w:rPr>
    </w:lvl>
    <w:lvl w:ilvl="1">
      <w:start w:val="1"/>
      <w:numFmt w:val="bullet"/>
      <w:lvlText w:val="o"/>
      <w:lvlJc w:val="left"/>
      <w:pPr>
        <w:tabs>
          <w:tab w:val="num" w:pos="0"/>
        </w:tabs>
        <w:ind w:left="1176" w:hanging="360"/>
      </w:pPr>
      <w:rPr>
        <w:rFonts w:ascii="Courier New" w:hAnsi="Courier New"/>
      </w:rPr>
    </w:lvl>
    <w:lvl w:ilvl="2">
      <w:start w:val="1"/>
      <w:numFmt w:val="bullet"/>
      <w:lvlText w:val=""/>
      <w:lvlJc w:val="left"/>
      <w:pPr>
        <w:tabs>
          <w:tab w:val="num" w:pos="0"/>
        </w:tabs>
        <w:ind w:left="1896" w:hanging="360"/>
      </w:pPr>
      <w:rPr>
        <w:rFonts w:ascii="Wingdings" w:hAnsi="Wingdings"/>
      </w:rPr>
    </w:lvl>
    <w:lvl w:ilvl="3">
      <w:start w:val="1"/>
      <w:numFmt w:val="bullet"/>
      <w:lvlText w:val=""/>
      <w:lvlJc w:val="left"/>
      <w:pPr>
        <w:tabs>
          <w:tab w:val="num" w:pos="0"/>
        </w:tabs>
        <w:ind w:left="2616" w:hanging="360"/>
      </w:pPr>
      <w:rPr>
        <w:rFonts w:ascii="Symbol" w:hAnsi="Symbol"/>
      </w:rPr>
    </w:lvl>
    <w:lvl w:ilvl="4">
      <w:start w:val="1"/>
      <w:numFmt w:val="bullet"/>
      <w:lvlText w:val="o"/>
      <w:lvlJc w:val="left"/>
      <w:pPr>
        <w:tabs>
          <w:tab w:val="num" w:pos="0"/>
        </w:tabs>
        <w:ind w:left="3336" w:hanging="360"/>
      </w:pPr>
      <w:rPr>
        <w:rFonts w:ascii="Courier New" w:hAnsi="Courier New"/>
      </w:rPr>
    </w:lvl>
    <w:lvl w:ilvl="5">
      <w:start w:val="1"/>
      <w:numFmt w:val="bullet"/>
      <w:lvlText w:val=""/>
      <w:lvlJc w:val="left"/>
      <w:pPr>
        <w:tabs>
          <w:tab w:val="num" w:pos="0"/>
        </w:tabs>
        <w:ind w:left="4056" w:hanging="360"/>
      </w:pPr>
      <w:rPr>
        <w:rFonts w:ascii="Wingdings" w:hAnsi="Wingdings"/>
      </w:rPr>
    </w:lvl>
    <w:lvl w:ilvl="6">
      <w:start w:val="1"/>
      <w:numFmt w:val="bullet"/>
      <w:lvlText w:val=""/>
      <w:lvlJc w:val="left"/>
      <w:pPr>
        <w:tabs>
          <w:tab w:val="num" w:pos="0"/>
        </w:tabs>
        <w:ind w:left="4776" w:hanging="360"/>
      </w:pPr>
      <w:rPr>
        <w:rFonts w:ascii="Symbol" w:hAnsi="Symbol"/>
      </w:rPr>
    </w:lvl>
    <w:lvl w:ilvl="7">
      <w:start w:val="1"/>
      <w:numFmt w:val="bullet"/>
      <w:lvlText w:val="o"/>
      <w:lvlJc w:val="left"/>
      <w:pPr>
        <w:tabs>
          <w:tab w:val="num" w:pos="0"/>
        </w:tabs>
        <w:ind w:left="5496" w:hanging="360"/>
      </w:pPr>
      <w:rPr>
        <w:rFonts w:ascii="Courier New" w:hAnsi="Courier New"/>
      </w:rPr>
    </w:lvl>
    <w:lvl w:ilvl="8">
      <w:start w:val="1"/>
      <w:numFmt w:val="bullet"/>
      <w:lvlText w:val=""/>
      <w:lvlJc w:val="left"/>
      <w:pPr>
        <w:tabs>
          <w:tab w:val="num" w:pos="0"/>
        </w:tabs>
        <w:ind w:left="6216" w:hanging="360"/>
      </w:pPr>
      <w:rPr>
        <w:rFonts w:ascii="Wingdings" w:hAnsi="Wingdings"/>
      </w:rPr>
    </w:lvl>
  </w:abstractNum>
  <w:abstractNum w:abstractNumId="1" w15:restartNumberingAfterBreak="0">
    <w:nsid w:val="18907264"/>
    <w:multiLevelType w:val="hybridMultilevel"/>
    <w:tmpl w:val="6BB692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C1415"/>
    <w:multiLevelType w:val="hybridMultilevel"/>
    <w:tmpl w:val="5D5C06E6"/>
    <w:lvl w:ilvl="0" w:tplc="637AD1B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421B4"/>
    <w:multiLevelType w:val="hybridMultilevel"/>
    <w:tmpl w:val="591E4B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515144">
    <w:abstractNumId w:val="1"/>
  </w:num>
  <w:num w:numId="2" w16cid:durableId="1831824670">
    <w:abstractNumId w:val="3"/>
  </w:num>
  <w:num w:numId="3" w16cid:durableId="255097425">
    <w:abstractNumId w:val="2"/>
  </w:num>
  <w:num w:numId="4" w16cid:durableId="123728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5B"/>
    <w:rsid w:val="00025937"/>
    <w:rsid w:val="00031DF2"/>
    <w:rsid w:val="000352D8"/>
    <w:rsid w:val="000504EB"/>
    <w:rsid w:val="000544D7"/>
    <w:rsid w:val="00054B3C"/>
    <w:rsid w:val="000760F7"/>
    <w:rsid w:val="00076949"/>
    <w:rsid w:val="000922F1"/>
    <w:rsid w:val="000A0A97"/>
    <w:rsid w:val="000A33DB"/>
    <w:rsid w:val="000D7430"/>
    <w:rsid w:val="000E1C94"/>
    <w:rsid w:val="000E2CEF"/>
    <w:rsid w:val="000E4ECC"/>
    <w:rsid w:val="000E7203"/>
    <w:rsid w:val="00104478"/>
    <w:rsid w:val="00112E48"/>
    <w:rsid w:val="001205A9"/>
    <w:rsid w:val="00142D24"/>
    <w:rsid w:val="00163119"/>
    <w:rsid w:val="00174EAD"/>
    <w:rsid w:val="00174F0F"/>
    <w:rsid w:val="00176948"/>
    <w:rsid w:val="00177E76"/>
    <w:rsid w:val="00182687"/>
    <w:rsid w:val="001A394E"/>
    <w:rsid w:val="001D4AE7"/>
    <w:rsid w:val="001E046C"/>
    <w:rsid w:val="001E1701"/>
    <w:rsid w:val="001E21A7"/>
    <w:rsid w:val="001E578B"/>
    <w:rsid w:val="001F1D82"/>
    <w:rsid w:val="00210AE3"/>
    <w:rsid w:val="00212DE7"/>
    <w:rsid w:val="00213A93"/>
    <w:rsid w:val="00214244"/>
    <w:rsid w:val="002279DD"/>
    <w:rsid w:val="00227EF2"/>
    <w:rsid w:val="00230822"/>
    <w:rsid w:val="00243C6C"/>
    <w:rsid w:val="00246569"/>
    <w:rsid w:val="00264932"/>
    <w:rsid w:val="00281FD2"/>
    <w:rsid w:val="002877E0"/>
    <w:rsid w:val="00292484"/>
    <w:rsid w:val="002A43C0"/>
    <w:rsid w:val="002B3EDA"/>
    <w:rsid w:val="002B773F"/>
    <w:rsid w:val="002C2B20"/>
    <w:rsid w:val="002C5F87"/>
    <w:rsid w:val="002E015B"/>
    <w:rsid w:val="002F6412"/>
    <w:rsid w:val="003160A9"/>
    <w:rsid w:val="00334013"/>
    <w:rsid w:val="00341B4F"/>
    <w:rsid w:val="00344AFD"/>
    <w:rsid w:val="00344C19"/>
    <w:rsid w:val="00351DFD"/>
    <w:rsid w:val="00354FA1"/>
    <w:rsid w:val="00376CF0"/>
    <w:rsid w:val="0038190E"/>
    <w:rsid w:val="003A2721"/>
    <w:rsid w:val="003A38DE"/>
    <w:rsid w:val="003B6D06"/>
    <w:rsid w:val="003B79CF"/>
    <w:rsid w:val="003C2650"/>
    <w:rsid w:val="003E5051"/>
    <w:rsid w:val="00404720"/>
    <w:rsid w:val="00404D10"/>
    <w:rsid w:val="004310AC"/>
    <w:rsid w:val="00435DC8"/>
    <w:rsid w:val="00454EBB"/>
    <w:rsid w:val="00457D4E"/>
    <w:rsid w:val="00485E65"/>
    <w:rsid w:val="004C07B7"/>
    <w:rsid w:val="004C0B45"/>
    <w:rsid w:val="004C5FE6"/>
    <w:rsid w:val="004E3D5A"/>
    <w:rsid w:val="00511813"/>
    <w:rsid w:val="005239B5"/>
    <w:rsid w:val="00525189"/>
    <w:rsid w:val="00533B68"/>
    <w:rsid w:val="00533D2F"/>
    <w:rsid w:val="00546C5D"/>
    <w:rsid w:val="00554097"/>
    <w:rsid w:val="005669CD"/>
    <w:rsid w:val="005749C9"/>
    <w:rsid w:val="005A3FC9"/>
    <w:rsid w:val="005B1C60"/>
    <w:rsid w:val="005B48DD"/>
    <w:rsid w:val="005B52CD"/>
    <w:rsid w:val="005B5E97"/>
    <w:rsid w:val="005C0C93"/>
    <w:rsid w:val="005C1753"/>
    <w:rsid w:val="005F1FB4"/>
    <w:rsid w:val="005F3923"/>
    <w:rsid w:val="00603909"/>
    <w:rsid w:val="00606356"/>
    <w:rsid w:val="00624AE3"/>
    <w:rsid w:val="00624B9C"/>
    <w:rsid w:val="006453B7"/>
    <w:rsid w:val="00656D91"/>
    <w:rsid w:val="00671E86"/>
    <w:rsid w:val="00680856"/>
    <w:rsid w:val="00682BEE"/>
    <w:rsid w:val="006924D5"/>
    <w:rsid w:val="00697ECA"/>
    <w:rsid w:val="006A2A19"/>
    <w:rsid w:val="006A74DF"/>
    <w:rsid w:val="006A7895"/>
    <w:rsid w:val="006C5150"/>
    <w:rsid w:val="006C5452"/>
    <w:rsid w:val="006E1D8A"/>
    <w:rsid w:val="007018D1"/>
    <w:rsid w:val="0070218E"/>
    <w:rsid w:val="0070411D"/>
    <w:rsid w:val="007073F8"/>
    <w:rsid w:val="00711BBB"/>
    <w:rsid w:val="00714C42"/>
    <w:rsid w:val="007155B8"/>
    <w:rsid w:val="00725B3F"/>
    <w:rsid w:val="00732D83"/>
    <w:rsid w:val="00741E5D"/>
    <w:rsid w:val="00744C36"/>
    <w:rsid w:val="00745A68"/>
    <w:rsid w:val="007472C4"/>
    <w:rsid w:val="007505AE"/>
    <w:rsid w:val="007557FA"/>
    <w:rsid w:val="007614D8"/>
    <w:rsid w:val="00783D43"/>
    <w:rsid w:val="007B183B"/>
    <w:rsid w:val="007B2498"/>
    <w:rsid w:val="007B26FC"/>
    <w:rsid w:val="007B611E"/>
    <w:rsid w:val="007C500C"/>
    <w:rsid w:val="007D0838"/>
    <w:rsid w:val="007E14AB"/>
    <w:rsid w:val="007F42F7"/>
    <w:rsid w:val="00807F05"/>
    <w:rsid w:val="00825415"/>
    <w:rsid w:val="0084675D"/>
    <w:rsid w:val="00857896"/>
    <w:rsid w:val="0086193E"/>
    <w:rsid w:val="00876E67"/>
    <w:rsid w:val="00881B0A"/>
    <w:rsid w:val="00894BBC"/>
    <w:rsid w:val="008A0847"/>
    <w:rsid w:val="008C3D85"/>
    <w:rsid w:val="008C5B2F"/>
    <w:rsid w:val="008D2C20"/>
    <w:rsid w:val="008E179A"/>
    <w:rsid w:val="008F5393"/>
    <w:rsid w:val="00903E74"/>
    <w:rsid w:val="00924F93"/>
    <w:rsid w:val="00996E55"/>
    <w:rsid w:val="00997008"/>
    <w:rsid w:val="009A5E03"/>
    <w:rsid w:val="009B3A63"/>
    <w:rsid w:val="009B70DC"/>
    <w:rsid w:val="009E6E0A"/>
    <w:rsid w:val="00A17DB6"/>
    <w:rsid w:val="00A2470B"/>
    <w:rsid w:val="00A30F73"/>
    <w:rsid w:val="00A32D93"/>
    <w:rsid w:val="00A33275"/>
    <w:rsid w:val="00A7015F"/>
    <w:rsid w:val="00A928BC"/>
    <w:rsid w:val="00A93CF2"/>
    <w:rsid w:val="00A94210"/>
    <w:rsid w:val="00AA31CE"/>
    <w:rsid w:val="00AB1539"/>
    <w:rsid w:val="00AB7159"/>
    <w:rsid w:val="00AC34CE"/>
    <w:rsid w:val="00AD1CF6"/>
    <w:rsid w:val="00AD6384"/>
    <w:rsid w:val="00AE26B1"/>
    <w:rsid w:val="00AF100F"/>
    <w:rsid w:val="00B12934"/>
    <w:rsid w:val="00B2648A"/>
    <w:rsid w:val="00B57DAE"/>
    <w:rsid w:val="00B918FC"/>
    <w:rsid w:val="00B91A50"/>
    <w:rsid w:val="00B93219"/>
    <w:rsid w:val="00BA4467"/>
    <w:rsid w:val="00BD339A"/>
    <w:rsid w:val="00BD79B8"/>
    <w:rsid w:val="00BE3EE6"/>
    <w:rsid w:val="00BE5D4C"/>
    <w:rsid w:val="00C11DD4"/>
    <w:rsid w:val="00C1629C"/>
    <w:rsid w:val="00C22898"/>
    <w:rsid w:val="00C576D3"/>
    <w:rsid w:val="00C75AF9"/>
    <w:rsid w:val="00C77872"/>
    <w:rsid w:val="00C85E27"/>
    <w:rsid w:val="00C879CD"/>
    <w:rsid w:val="00CA1DD8"/>
    <w:rsid w:val="00CA744C"/>
    <w:rsid w:val="00CB424F"/>
    <w:rsid w:val="00CD41D2"/>
    <w:rsid w:val="00CE37B8"/>
    <w:rsid w:val="00CE6763"/>
    <w:rsid w:val="00CF16AC"/>
    <w:rsid w:val="00CF3BB2"/>
    <w:rsid w:val="00D17390"/>
    <w:rsid w:val="00D21525"/>
    <w:rsid w:val="00D33389"/>
    <w:rsid w:val="00D52BF3"/>
    <w:rsid w:val="00D53AB3"/>
    <w:rsid w:val="00D56721"/>
    <w:rsid w:val="00D90699"/>
    <w:rsid w:val="00D958E4"/>
    <w:rsid w:val="00DA3174"/>
    <w:rsid w:val="00DC5F13"/>
    <w:rsid w:val="00DC6819"/>
    <w:rsid w:val="00DC744D"/>
    <w:rsid w:val="00DC7CCF"/>
    <w:rsid w:val="00DF3E5E"/>
    <w:rsid w:val="00E07B49"/>
    <w:rsid w:val="00E20CC6"/>
    <w:rsid w:val="00E25F27"/>
    <w:rsid w:val="00E30C8B"/>
    <w:rsid w:val="00E45ECB"/>
    <w:rsid w:val="00E54983"/>
    <w:rsid w:val="00E64FE5"/>
    <w:rsid w:val="00E66968"/>
    <w:rsid w:val="00E70D1B"/>
    <w:rsid w:val="00E77D17"/>
    <w:rsid w:val="00E86E02"/>
    <w:rsid w:val="00E952C4"/>
    <w:rsid w:val="00F01F35"/>
    <w:rsid w:val="00F10678"/>
    <w:rsid w:val="00F305F0"/>
    <w:rsid w:val="00F30741"/>
    <w:rsid w:val="00F47FBA"/>
    <w:rsid w:val="00F665C7"/>
    <w:rsid w:val="00F71042"/>
    <w:rsid w:val="00F93DE6"/>
    <w:rsid w:val="00F95A71"/>
    <w:rsid w:val="00FB2D10"/>
    <w:rsid w:val="00FC01A0"/>
    <w:rsid w:val="00FC070C"/>
    <w:rsid w:val="00FE683E"/>
    <w:rsid w:val="00FF3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325A"/>
  <w15:chartTrackingRefBased/>
  <w15:docId w15:val="{30767194-36DA-482C-B050-49774BC3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78"/>
    <w:pPr>
      <w:spacing w:after="200" w:line="276" w:lineRule="auto"/>
    </w:pPr>
  </w:style>
  <w:style w:type="paragraph" w:styleId="Heading2">
    <w:name w:val="heading 2"/>
    <w:basedOn w:val="Normal"/>
    <w:next w:val="Normal"/>
    <w:link w:val="Heading2Char"/>
    <w:uiPriority w:val="9"/>
    <w:unhideWhenUsed/>
    <w:qFormat/>
    <w:rsid w:val="002E01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015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2E0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body 2,List Paragraph11,List Paragraph111,Antes de enumeración,Listă colorată - Accentuare 11,Bullet,Citation List,List_Paragraph,Multilevel para_II,Akapit z listą BS,Outlines a.b.c.,Akapit z lista BS"/>
    <w:basedOn w:val="Normal"/>
    <w:link w:val="ListParagraphChar"/>
    <w:uiPriority w:val="34"/>
    <w:qFormat/>
    <w:rsid w:val="00C22898"/>
    <w:pPr>
      <w:spacing w:after="160" w:line="259" w:lineRule="auto"/>
      <w:ind w:left="720"/>
      <w:contextualSpacing/>
    </w:pPr>
    <w:rPr>
      <w:lang w:val="ro-RO"/>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Outlines a.b.c. Char"/>
    <w:link w:val="ListParagraph"/>
    <w:uiPriority w:val="34"/>
    <w:locked/>
    <w:rsid w:val="00C22898"/>
    <w:rPr>
      <w:lang w:val="ro-RO"/>
    </w:rPr>
  </w:style>
  <w:style w:type="paragraph" w:styleId="FootnoteText">
    <w:name w:val="footnote text"/>
    <w:aliases w:val="Footnote Text Char Char Char1,Char Char Char Char,Char Char Char1,Char Char Char Char Char Char,Footnote Text Char Char Char Char,Char Char Char Char Char1,Char Char Char1 Char Char Char Char Char Cha,Char Char Char,f,fn,Fußnote,ft"/>
    <w:basedOn w:val="Normal"/>
    <w:link w:val="FootnoteTextChar"/>
    <w:uiPriority w:val="99"/>
    <w:unhideWhenUsed/>
    <w:rsid w:val="00025937"/>
    <w:pPr>
      <w:spacing w:after="0" w:line="240" w:lineRule="auto"/>
    </w:pPr>
    <w:rPr>
      <w:sz w:val="20"/>
      <w:szCs w:val="20"/>
    </w:rPr>
  </w:style>
  <w:style w:type="character" w:customStyle="1" w:styleId="FootnoteTextChar">
    <w:name w:val="Footnote Text Char"/>
    <w:aliases w:val="Footnote Text Char Char Char1 Char,Char Char Char Char Char,Char Char Char1 Char,Char Char Char Char Char Char Char,Footnote Text Char Char Char Char Char,Char Char Char Char Char1 Char,Char Char Char Char1,f Char,fn Char,Fußnote Char"/>
    <w:basedOn w:val="DefaultParagraphFont"/>
    <w:link w:val="FootnoteText"/>
    <w:uiPriority w:val="99"/>
    <w:rsid w:val="00025937"/>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025937"/>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rsid w:val="00025937"/>
    <w:pPr>
      <w:spacing w:before="120" w:after="120" w:line="240" w:lineRule="exact"/>
    </w:pPr>
    <w:rPr>
      <w:vertAlign w:val="superscript"/>
    </w:rPr>
  </w:style>
  <w:style w:type="character" w:styleId="CommentReference">
    <w:name w:val="annotation reference"/>
    <w:basedOn w:val="DefaultParagraphFont"/>
    <w:uiPriority w:val="99"/>
    <w:semiHidden/>
    <w:unhideWhenUsed/>
    <w:rsid w:val="00E952C4"/>
    <w:rPr>
      <w:sz w:val="16"/>
      <w:szCs w:val="16"/>
    </w:rPr>
  </w:style>
  <w:style w:type="paragraph" w:styleId="CommentText">
    <w:name w:val="annotation text"/>
    <w:basedOn w:val="Normal"/>
    <w:link w:val="CommentTextChar"/>
    <w:uiPriority w:val="99"/>
    <w:semiHidden/>
    <w:unhideWhenUsed/>
    <w:rsid w:val="00E952C4"/>
    <w:pPr>
      <w:spacing w:line="240" w:lineRule="auto"/>
    </w:pPr>
    <w:rPr>
      <w:sz w:val="20"/>
      <w:szCs w:val="20"/>
    </w:rPr>
  </w:style>
  <w:style w:type="character" w:customStyle="1" w:styleId="CommentTextChar">
    <w:name w:val="Comment Text Char"/>
    <w:basedOn w:val="DefaultParagraphFont"/>
    <w:link w:val="CommentText"/>
    <w:uiPriority w:val="99"/>
    <w:semiHidden/>
    <w:rsid w:val="00E952C4"/>
    <w:rPr>
      <w:sz w:val="20"/>
      <w:szCs w:val="20"/>
    </w:rPr>
  </w:style>
  <w:style w:type="paragraph" w:styleId="CommentSubject">
    <w:name w:val="annotation subject"/>
    <w:basedOn w:val="CommentText"/>
    <w:next w:val="CommentText"/>
    <w:link w:val="CommentSubjectChar"/>
    <w:uiPriority w:val="99"/>
    <w:semiHidden/>
    <w:unhideWhenUsed/>
    <w:rsid w:val="00E952C4"/>
    <w:rPr>
      <w:b/>
      <w:bCs/>
    </w:rPr>
  </w:style>
  <w:style w:type="character" w:customStyle="1" w:styleId="CommentSubjectChar">
    <w:name w:val="Comment Subject Char"/>
    <w:basedOn w:val="CommentTextChar"/>
    <w:link w:val="CommentSubject"/>
    <w:uiPriority w:val="99"/>
    <w:semiHidden/>
    <w:rsid w:val="00E952C4"/>
    <w:rPr>
      <w:b/>
      <w:bCs/>
      <w:sz w:val="20"/>
      <w:szCs w:val="20"/>
    </w:rPr>
  </w:style>
  <w:style w:type="paragraph" w:styleId="Revision">
    <w:name w:val="Revision"/>
    <w:hidden/>
    <w:uiPriority w:val="99"/>
    <w:semiHidden/>
    <w:rsid w:val="00E952C4"/>
    <w:pPr>
      <w:spacing w:after="0" w:line="240" w:lineRule="auto"/>
    </w:pPr>
  </w:style>
  <w:style w:type="paragraph" w:styleId="BalloonText">
    <w:name w:val="Balloon Text"/>
    <w:basedOn w:val="Normal"/>
    <w:link w:val="BalloonTextChar"/>
    <w:uiPriority w:val="99"/>
    <w:semiHidden/>
    <w:unhideWhenUsed/>
    <w:rsid w:val="003A3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6889">
      <w:bodyDiv w:val="1"/>
      <w:marLeft w:val="0"/>
      <w:marRight w:val="0"/>
      <w:marTop w:val="0"/>
      <w:marBottom w:val="0"/>
      <w:divBdr>
        <w:top w:val="none" w:sz="0" w:space="0" w:color="auto"/>
        <w:left w:val="none" w:sz="0" w:space="0" w:color="auto"/>
        <w:bottom w:val="none" w:sz="0" w:space="0" w:color="auto"/>
        <w:right w:val="none" w:sz="0" w:space="0" w:color="auto"/>
      </w:divBdr>
    </w:div>
    <w:div w:id="420761171">
      <w:bodyDiv w:val="1"/>
      <w:marLeft w:val="0"/>
      <w:marRight w:val="0"/>
      <w:marTop w:val="0"/>
      <w:marBottom w:val="0"/>
      <w:divBdr>
        <w:top w:val="none" w:sz="0" w:space="0" w:color="auto"/>
        <w:left w:val="none" w:sz="0" w:space="0" w:color="auto"/>
        <w:bottom w:val="none" w:sz="0" w:space="0" w:color="auto"/>
        <w:right w:val="none" w:sz="0" w:space="0" w:color="auto"/>
      </w:divBdr>
    </w:div>
    <w:div w:id="906569252">
      <w:bodyDiv w:val="1"/>
      <w:marLeft w:val="0"/>
      <w:marRight w:val="0"/>
      <w:marTop w:val="0"/>
      <w:marBottom w:val="0"/>
      <w:divBdr>
        <w:top w:val="none" w:sz="0" w:space="0" w:color="auto"/>
        <w:left w:val="none" w:sz="0" w:space="0" w:color="auto"/>
        <w:bottom w:val="none" w:sz="0" w:space="0" w:color="auto"/>
        <w:right w:val="none" w:sz="0" w:space="0" w:color="auto"/>
      </w:divBdr>
    </w:div>
    <w:div w:id="1502965955">
      <w:bodyDiv w:val="1"/>
      <w:marLeft w:val="0"/>
      <w:marRight w:val="0"/>
      <w:marTop w:val="0"/>
      <w:marBottom w:val="0"/>
      <w:divBdr>
        <w:top w:val="none" w:sz="0" w:space="0" w:color="auto"/>
        <w:left w:val="none" w:sz="0" w:space="0" w:color="auto"/>
        <w:bottom w:val="none" w:sz="0" w:space="0" w:color="auto"/>
        <w:right w:val="none" w:sz="0" w:space="0" w:color="auto"/>
      </w:divBdr>
    </w:div>
    <w:div w:id="16100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24EA0-A6CC-4D32-A9A4-1A27ACB0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2809</Words>
  <Characters>16296</Characters>
  <Application>Microsoft Office Word</Application>
  <DocSecurity>0</DocSecurity>
  <Lines>135</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Lupulese</dc:creator>
  <cp:keywords/>
  <dc:description/>
  <cp:lastModifiedBy>Daniel Chitoi</cp:lastModifiedBy>
  <cp:revision>22</cp:revision>
  <dcterms:created xsi:type="dcterms:W3CDTF">2024-02-05T08:41:00Z</dcterms:created>
  <dcterms:modified xsi:type="dcterms:W3CDTF">2024-02-15T12:25:00Z</dcterms:modified>
</cp:coreProperties>
</file>